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D2" w:rsidRPr="002B041E" w:rsidRDefault="009A5A55">
      <w:pPr>
        <w:spacing w:after="0" w:line="264" w:lineRule="auto"/>
        <w:ind w:left="120"/>
        <w:jc w:val="both"/>
        <w:rPr>
          <w:sz w:val="24"/>
          <w:szCs w:val="24"/>
          <w:lang w:val="ru-RU"/>
        </w:rPr>
      </w:pPr>
      <w:bookmarkStart w:id="0" w:name="block-2418340"/>
      <w:r>
        <w:rPr>
          <w:rFonts w:ascii="Times New Roman" w:hAnsi="Times New Roman"/>
          <w:b/>
          <w:noProof/>
          <w:color w:val="000000"/>
          <w:sz w:val="24"/>
          <w:szCs w:val="24"/>
          <w:lang w:val="ru-RU" w:eastAsia="ru-RU"/>
        </w:rPr>
        <w:drawing>
          <wp:inline distT="0" distB="0" distL="0" distR="0">
            <wp:extent cx="8715517" cy="6329142"/>
            <wp:effectExtent l="19050" t="0" r="9383" b="0"/>
            <wp:docPr id="1" name="Рисунок 1" descr="C:\Users\User\Desktop\Юле на сайт\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Юле на сайт\Рисунок (6).jpg"/>
                    <pic:cNvPicPr>
                      <a:picLocks noChangeAspect="1" noChangeArrowheads="1"/>
                    </pic:cNvPicPr>
                  </pic:nvPicPr>
                  <pic:blipFill>
                    <a:blip r:embed="rId6" cstate="print"/>
                    <a:srcRect/>
                    <a:stretch>
                      <a:fillRect/>
                    </a:stretch>
                  </pic:blipFill>
                  <pic:spPr bwMode="auto">
                    <a:xfrm>
                      <a:off x="0" y="0"/>
                      <a:ext cx="8721260" cy="6333312"/>
                    </a:xfrm>
                    <a:prstGeom prst="rect">
                      <a:avLst/>
                    </a:prstGeom>
                    <a:noFill/>
                    <a:ln w="9525">
                      <a:noFill/>
                      <a:miter lim="800000"/>
                      <a:headEnd/>
                      <a:tailEnd/>
                    </a:ln>
                  </pic:spPr>
                </pic:pic>
              </a:graphicData>
            </a:graphic>
          </wp:inline>
        </w:drawing>
      </w:r>
      <w:r w:rsidR="00D920C0" w:rsidRPr="002B041E">
        <w:rPr>
          <w:rFonts w:ascii="Times New Roman" w:hAnsi="Times New Roman"/>
          <w:b/>
          <w:color w:val="000000"/>
          <w:sz w:val="24"/>
          <w:szCs w:val="24"/>
          <w:lang w:val="ru-RU"/>
        </w:rPr>
        <w:lastRenderedPageBreak/>
        <w:t>ПОЯСНИТЕЛЬНАЯ ЗАПИСКА</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Настоящая Программа обеспечивает:</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модуль № 1 «Культура безопасности жизнедеятельности в современном обществе»;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модуль № 2 «Безопасность в быту»;</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модуль № 3 «Безопасность на транспорте»;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модуль № 4 «Безопасность в общественных местах»;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модуль № 5 «Безопасность в природной среде»;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модуль № 6 «Здоровье и как его сохранить. Основы медицинских знаний»;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модуль № 7 «Безопасность в социуме»;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модуль № 8 «Безопасность в информационном пространстве»;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модуль № 9 «Основы противодействия экстремизму и терроризму»;</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модуль №10 «Взаимодействие личности, общества и государства в обеспечении безопасности жизни и здоровья населения».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left="120"/>
        <w:jc w:val="both"/>
        <w:rPr>
          <w:sz w:val="24"/>
          <w:szCs w:val="24"/>
          <w:lang w:val="ru-RU"/>
        </w:rPr>
      </w:pPr>
      <w:r w:rsidRPr="002B041E">
        <w:rPr>
          <w:rFonts w:ascii="Times New Roman" w:hAnsi="Times New Roman"/>
          <w:b/>
          <w:color w:val="000000"/>
          <w:sz w:val="24"/>
          <w:szCs w:val="24"/>
          <w:lang w:val="ru-RU"/>
        </w:rPr>
        <w:t>ОБЩАЯ ХАРАКТЕРИСТИКА УЧЕБНОГО ПРЕДМЕТА «ОСНОВЫ БЕЗОПАСНОСТИ ЖИЗНЕДЕЯТЕЛЬНОСТИ»</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2B041E">
        <w:rPr>
          <w:rFonts w:ascii="Times New Roman" w:hAnsi="Times New Roman"/>
          <w:color w:val="000000"/>
          <w:sz w:val="24"/>
          <w:szCs w:val="24"/>
        </w:rPr>
        <w:t>XX</w:t>
      </w:r>
      <w:r w:rsidRPr="002B041E">
        <w:rPr>
          <w:rFonts w:ascii="Times New Roman" w:hAnsi="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w:t>
      </w:r>
      <w:r w:rsidRPr="002B041E">
        <w:rPr>
          <w:rFonts w:ascii="Times New Roman" w:hAnsi="Times New Roman"/>
          <w:color w:val="000000"/>
          <w:sz w:val="24"/>
          <w:szCs w:val="24"/>
          <w:lang w:val="ru-RU"/>
        </w:rPr>
        <w:lastRenderedPageBreak/>
        <w:t>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left="120"/>
        <w:jc w:val="both"/>
        <w:rPr>
          <w:sz w:val="24"/>
          <w:szCs w:val="24"/>
          <w:lang w:val="ru-RU"/>
        </w:rPr>
      </w:pPr>
      <w:r w:rsidRPr="002B041E">
        <w:rPr>
          <w:rFonts w:ascii="Times New Roman" w:hAnsi="Times New Roman"/>
          <w:b/>
          <w:color w:val="000000"/>
          <w:sz w:val="24"/>
          <w:szCs w:val="24"/>
          <w:lang w:val="ru-RU"/>
        </w:rPr>
        <w:t>ЦЕЛЬ ИЗУЧЕНИЯ УЧЕБНОГО ПРЕДМЕТА «ОСНОВЫ БЕЗОПАСНОСТИ ЖИЗНЕДЕЯТЕЛЬНОСТИ»</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E55D2" w:rsidRPr="002B041E" w:rsidRDefault="00D920C0">
      <w:pPr>
        <w:numPr>
          <w:ilvl w:val="0"/>
          <w:numId w:val="1"/>
        </w:numPr>
        <w:spacing w:after="0" w:line="264" w:lineRule="auto"/>
        <w:jc w:val="both"/>
        <w:rPr>
          <w:sz w:val="24"/>
          <w:szCs w:val="24"/>
          <w:lang w:val="ru-RU"/>
        </w:rPr>
      </w:pPr>
      <w:r w:rsidRPr="002B041E">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E55D2" w:rsidRPr="002B041E" w:rsidRDefault="00D920C0">
      <w:pPr>
        <w:numPr>
          <w:ilvl w:val="0"/>
          <w:numId w:val="1"/>
        </w:numPr>
        <w:spacing w:after="0" w:line="264" w:lineRule="auto"/>
        <w:jc w:val="both"/>
        <w:rPr>
          <w:sz w:val="24"/>
          <w:szCs w:val="24"/>
          <w:lang w:val="ru-RU"/>
        </w:rPr>
      </w:pPr>
      <w:r w:rsidRPr="002B041E">
        <w:rPr>
          <w:rFonts w:ascii="Times New Roman" w:hAnsi="Times New Roman"/>
          <w:color w:val="000000"/>
          <w:sz w:val="24"/>
          <w:szCs w:val="24"/>
          <w:lang w:val="ru-RU"/>
        </w:rPr>
        <w:lastRenderedPageBreak/>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E55D2" w:rsidRPr="002B041E" w:rsidRDefault="00D920C0">
      <w:pPr>
        <w:numPr>
          <w:ilvl w:val="0"/>
          <w:numId w:val="1"/>
        </w:numPr>
        <w:spacing w:after="0" w:line="264" w:lineRule="auto"/>
        <w:jc w:val="both"/>
        <w:rPr>
          <w:sz w:val="24"/>
          <w:szCs w:val="24"/>
          <w:lang w:val="ru-RU"/>
        </w:rPr>
      </w:pPr>
      <w:r w:rsidRPr="002B041E">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left="120"/>
        <w:jc w:val="both"/>
        <w:rPr>
          <w:sz w:val="24"/>
          <w:szCs w:val="24"/>
          <w:lang w:val="ru-RU"/>
        </w:rPr>
      </w:pPr>
      <w:r w:rsidRPr="002B041E">
        <w:rPr>
          <w:rFonts w:ascii="Times New Roman" w:hAnsi="Times New Roman"/>
          <w:b/>
          <w:color w:val="000000"/>
          <w:sz w:val="24"/>
          <w:szCs w:val="24"/>
          <w:lang w:val="ru-RU"/>
        </w:rPr>
        <w:t>МЕСТО ПРЕДМЕТА В УЧЕБНОМ ПЛАНЕ</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left="120"/>
        <w:jc w:val="both"/>
        <w:rPr>
          <w:sz w:val="24"/>
          <w:szCs w:val="24"/>
          <w:lang w:val="ru-RU"/>
        </w:rPr>
      </w:pPr>
      <w:r w:rsidRPr="002B041E">
        <w:rPr>
          <w:rFonts w:ascii="Times New Roman" w:hAnsi="Times New Roman"/>
          <w:color w:val="000000"/>
          <w:sz w:val="24"/>
          <w:szCs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4E55D2" w:rsidRPr="002B041E" w:rsidRDefault="004E55D2">
      <w:pPr>
        <w:rPr>
          <w:sz w:val="24"/>
          <w:szCs w:val="24"/>
          <w:lang w:val="ru-RU"/>
        </w:rPr>
        <w:sectPr w:rsidR="004E55D2" w:rsidRPr="002B041E" w:rsidSect="003E4837">
          <w:pgSz w:w="16383" w:h="11906" w:orient="landscape"/>
          <w:pgMar w:top="1701" w:right="1134" w:bottom="850" w:left="1134" w:header="720" w:footer="720" w:gutter="0"/>
          <w:cols w:space="720"/>
          <w:docGrid w:linePitch="299"/>
        </w:sectPr>
      </w:pPr>
    </w:p>
    <w:p w:rsidR="00B465E2" w:rsidRPr="002B041E" w:rsidRDefault="00B465E2" w:rsidP="00B465E2">
      <w:pPr>
        <w:spacing w:line="240" w:lineRule="auto"/>
        <w:ind w:firstLine="567"/>
        <w:jc w:val="both"/>
        <w:rPr>
          <w:rFonts w:ascii="Times New Roman" w:eastAsia="Times New Roman" w:hAnsi="Times New Roman" w:cs="Times New Roman"/>
          <w:b/>
          <w:sz w:val="24"/>
          <w:szCs w:val="24"/>
          <w:lang w:val="ru-RU" w:eastAsia="ru-RU"/>
        </w:rPr>
      </w:pPr>
      <w:bookmarkStart w:id="1" w:name="block-2418335"/>
      <w:bookmarkEnd w:id="0"/>
      <w:r w:rsidRPr="002B041E">
        <w:rPr>
          <w:rFonts w:ascii="Times New Roman" w:eastAsia="Times New Roman" w:hAnsi="Times New Roman" w:cs="Times New Roman"/>
          <w:b/>
          <w:sz w:val="24"/>
          <w:szCs w:val="24"/>
          <w:lang w:val="ru-RU" w:eastAsia="ru-RU"/>
        </w:rPr>
        <w:lastRenderedPageBreak/>
        <w:t>ВОСПИТАТЕЛЬНЫЙ ПОТЕНЦИАЛ ПРЕДМЕТА «ОБЖ» РЕАЛИЗУЕТСЯ ЧЕРЕЗ:</w:t>
      </w:r>
    </w:p>
    <w:p w:rsidR="00B465E2" w:rsidRPr="002B041E" w:rsidRDefault="00B465E2" w:rsidP="00B465E2">
      <w:pPr>
        <w:spacing w:line="240" w:lineRule="auto"/>
        <w:ind w:firstLine="567"/>
        <w:jc w:val="both"/>
        <w:rPr>
          <w:rFonts w:ascii="Times New Roman" w:eastAsia="Times New Roman" w:hAnsi="Times New Roman" w:cs="Times New Roman"/>
          <w:sz w:val="24"/>
          <w:szCs w:val="24"/>
          <w:lang w:val="ru-RU" w:eastAsia="ru-RU"/>
        </w:rPr>
      </w:pPr>
      <w:r w:rsidRPr="002B041E">
        <w:rPr>
          <w:rFonts w:ascii="Times New Roman" w:eastAsia="Times New Roman" w:hAnsi="Times New Roman" w:cs="Times New Roman"/>
          <w:sz w:val="24"/>
          <w:szCs w:val="24"/>
          <w:lang w:val="ru-RU" w:eastAsia="ru-RU"/>
        </w:rPr>
        <w:t>• 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B465E2" w:rsidRPr="002B041E" w:rsidRDefault="00B465E2" w:rsidP="00B465E2">
      <w:pPr>
        <w:spacing w:line="240" w:lineRule="auto"/>
        <w:ind w:firstLine="567"/>
        <w:jc w:val="both"/>
        <w:rPr>
          <w:rFonts w:ascii="Times New Roman" w:eastAsia="Times New Roman" w:hAnsi="Times New Roman" w:cs="Times New Roman"/>
          <w:sz w:val="24"/>
          <w:szCs w:val="24"/>
          <w:lang w:val="ru-RU" w:eastAsia="ru-RU"/>
        </w:rPr>
      </w:pPr>
      <w:r w:rsidRPr="002B041E">
        <w:rPr>
          <w:rFonts w:ascii="Times New Roman" w:eastAsia="Times New Roman" w:hAnsi="Times New Roman" w:cs="Times New Roman"/>
          <w:sz w:val="24"/>
          <w:szCs w:val="24"/>
          <w:lang w:val="ru-RU" w:eastAsia="ru-RU"/>
        </w:rPr>
        <w:t>•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465E2" w:rsidRPr="002B041E" w:rsidRDefault="00B465E2" w:rsidP="00B465E2">
      <w:pPr>
        <w:spacing w:line="240" w:lineRule="auto"/>
        <w:ind w:firstLine="567"/>
        <w:jc w:val="both"/>
        <w:rPr>
          <w:rFonts w:ascii="Times New Roman" w:eastAsia="Times New Roman" w:hAnsi="Times New Roman" w:cs="Times New Roman"/>
          <w:sz w:val="24"/>
          <w:szCs w:val="24"/>
          <w:lang w:val="ru-RU" w:eastAsia="ru-RU"/>
        </w:rPr>
      </w:pPr>
      <w:r w:rsidRPr="002B041E">
        <w:rPr>
          <w:rFonts w:ascii="Times New Roman" w:eastAsia="Times New Roman" w:hAnsi="Times New Roman" w:cs="Times New Roman"/>
          <w:sz w:val="24"/>
          <w:szCs w:val="24"/>
          <w:lang w:val="ru-RU" w:eastAsia="ru-RU"/>
        </w:rPr>
        <w:t>• 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w:t>
      </w:r>
    </w:p>
    <w:p w:rsidR="00B465E2" w:rsidRPr="002B041E" w:rsidRDefault="00B465E2" w:rsidP="00B465E2">
      <w:pPr>
        <w:spacing w:line="240" w:lineRule="auto"/>
        <w:ind w:firstLine="567"/>
        <w:jc w:val="both"/>
        <w:rPr>
          <w:rFonts w:ascii="Times New Roman" w:eastAsia="Times New Roman" w:hAnsi="Times New Roman" w:cs="Times New Roman"/>
          <w:sz w:val="24"/>
          <w:szCs w:val="24"/>
          <w:lang w:val="ru-RU" w:eastAsia="ru-RU"/>
        </w:rPr>
      </w:pPr>
      <w:r w:rsidRPr="002B041E">
        <w:rPr>
          <w:rFonts w:ascii="Times New Roman" w:eastAsia="Times New Roman" w:hAnsi="Times New Roman" w:cs="Times New Roman"/>
          <w:sz w:val="24"/>
          <w:szCs w:val="24"/>
          <w:lang w:val="ru-RU" w:eastAsia="ru-RU"/>
        </w:rPr>
        <w:t>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B465E2" w:rsidRPr="002B041E" w:rsidRDefault="00B465E2" w:rsidP="00B465E2">
      <w:pPr>
        <w:spacing w:line="240" w:lineRule="auto"/>
        <w:ind w:firstLine="567"/>
        <w:jc w:val="both"/>
        <w:rPr>
          <w:rFonts w:ascii="Times New Roman" w:eastAsia="Times New Roman" w:hAnsi="Times New Roman" w:cs="Times New Roman"/>
          <w:sz w:val="24"/>
          <w:szCs w:val="24"/>
          <w:lang w:val="ru-RU" w:eastAsia="ru-RU"/>
        </w:rPr>
      </w:pPr>
      <w:r w:rsidRPr="002B041E">
        <w:rPr>
          <w:rFonts w:ascii="Times New Roman" w:eastAsia="Times New Roman" w:hAnsi="Times New Roman" w:cs="Times New Roman"/>
          <w:sz w:val="24"/>
          <w:szCs w:val="24"/>
          <w:lang w:val="ru-RU" w:eastAsia="ru-RU"/>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E55D2" w:rsidRPr="002B041E" w:rsidRDefault="00D920C0">
      <w:pPr>
        <w:spacing w:after="0" w:line="264" w:lineRule="auto"/>
        <w:ind w:left="120"/>
        <w:jc w:val="both"/>
        <w:rPr>
          <w:sz w:val="24"/>
          <w:szCs w:val="24"/>
          <w:lang w:val="ru-RU"/>
        </w:rPr>
      </w:pPr>
      <w:r w:rsidRPr="002B041E">
        <w:rPr>
          <w:rFonts w:ascii="Times New Roman" w:hAnsi="Times New Roman"/>
          <w:b/>
          <w:color w:val="000000"/>
          <w:sz w:val="24"/>
          <w:szCs w:val="24"/>
          <w:lang w:val="ru-RU"/>
        </w:rPr>
        <w:t>СОДЕРЖАНИЕ УЧЕБНОГО ПРЕДМЕТА</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1 «Культура безопасности жизнедеятельности в современном обществе»: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цель и задачи учебного предмета ОБЖ, его ключевые понятия и значение для человека;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источники и факторы опасности, их классификация;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общие принципы безопасного поведения;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виды чрезвычайных ситуаций, сходство и различия опасной, экстремальной и чрезвычайной ситуаций;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уровни взаимодействия человека и окружающей среды;</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lastRenderedPageBreak/>
        <w:t>Модуль № 2 «Безопасность в быту»:</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основные источники опасности в быту и их классификация;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защита прав потребителя, сроки годности и состав продуктов питания;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бытовые отравления и причины их возникновения, классификация ядовитых веществ и их опасности;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признаки отравления, приёмы и правила оказания первой помощи;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комплектования и хранения домашней аптечки;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обращения с газовыми и электрическими приборами, приёмы и правила оказания первой помощи;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поведения в подъезде и лифте, а также при входе и выходе из них;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пожар и факторы его развития;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первичные средства пожаротушения;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ситуации криминального характера, правила поведения с малознакомыми людьми;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классификация аварийных ситуаций в коммунальных системах жизнеобеспечения;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3 «Безопасность на транспорте»: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дорожного движения и дорожные знаки для пешеходов;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«дорожные ловушки» и правила их предупреждения;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световозвращающие элементы и правила их применения;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дорожного движения для пассажиров;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поведения пассажира мотоцикла;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дорожные знаки для водителя велосипеда, сигналы велосипедиста;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подготовки велосипеда к пользованию.</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4 «Безопасность в общественных местах»: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вызова экстренных служб и порядок взаимодействия с ними;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массовые мероприятия и правила подготовки к ним, оборудование мест массового пребывания людей;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порядок действий при беспорядках в местах массового пребывания людей;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порядок действий при попадании в толпу и давку;</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порядок действий при обнаружении угрозы возникновения пожара;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порядок действий при эвакуации из общественных мест и зданий;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порядок действий при взаимодействии с правоохранительными органами.</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5 «Безопасность в природной среде»: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чрезвычайные ситуации природного характера и их классификация;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порядок действий при укусах диких животных, змей, пауков, клещей и насекомых;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порядок действий при автономном существовании в природной среде;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ориентирования на местности, способы подачи сигналов бедствия;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порядок действий при обнаружении тонущего человека;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поведения при нахождении на плавсредствах;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поведения при нахождении на льду, порядок действий при обнаружении человека в полынье.</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6 «Здоровье и как его сохранить. Основы медицинских знаний»: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смысл понятий «здоровье» и «здоровый образ жизни», их содержание и значение для человека;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факторы, влияющие на здоровье человека, опасность вредных привычек;</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элементы здорового образа жизни, ответственность за сохранение здоровья;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понятие «инфекционные заболевания», причины их возникновения;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меры профилактики неинфекционных заболеваний и защиты от них;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диспансеризация и её задачи;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назначение и состав аптечки первой помощи;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7 «Безопасность в социуме»: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общение и его значение для человека, способы организации эффективного и позитивного общения;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безопасной коммуникации с незнакомыми людьми.</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8 «Безопасность в информационном пространстве»: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риски и угрозы при использовании Интернета;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основные виды опасного и запрещённого контента в Интернете и его признаки, приёмы распознавания опасностей при использовании Интернета;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противоправные действия в Интернете;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 xml:space="preserve">Модуль № 9 «Основы противодействия экстремизму и терроризму»: </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правила безопасного поведения в условиях совершения теракта;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классификация чрезвычайных ситуаций природного и техногенного характера;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общественные институты и их место в системе обеспечения безопасности жизни и здоровья населения;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антикоррупционное поведение как элемент общественной и государственной безопасности;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4E55D2" w:rsidRPr="002B041E" w:rsidRDefault="004E55D2">
      <w:pPr>
        <w:rPr>
          <w:sz w:val="24"/>
          <w:szCs w:val="24"/>
          <w:lang w:val="ru-RU"/>
        </w:rPr>
        <w:sectPr w:rsidR="004E55D2" w:rsidRPr="002B041E" w:rsidSect="003E4837">
          <w:pgSz w:w="16383" w:h="11906" w:orient="landscape"/>
          <w:pgMar w:top="1701" w:right="1134" w:bottom="850" w:left="1134" w:header="720" w:footer="720" w:gutter="0"/>
          <w:cols w:space="720"/>
          <w:docGrid w:linePitch="299"/>
        </w:sectPr>
      </w:pPr>
    </w:p>
    <w:p w:rsidR="004E55D2" w:rsidRPr="002B041E" w:rsidRDefault="00D920C0">
      <w:pPr>
        <w:spacing w:after="0" w:line="264" w:lineRule="auto"/>
        <w:ind w:left="120"/>
        <w:jc w:val="both"/>
        <w:rPr>
          <w:sz w:val="24"/>
          <w:szCs w:val="24"/>
          <w:lang w:val="ru-RU"/>
        </w:rPr>
      </w:pPr>
      <w:bookmarkStart w:id="2" w:name="block-2418336"/>
      <w:bookmarkEnd w:id="1"/>
      <w:r w:rsidRPr="002B041E">
        <w:rPr>
          <w:rFonts w:ascii="Times New Roman" w:hAnsi="Times New Roman"/>
          <w:b/>
          <w:color w:val="000000"/>
          <w:sz w:val="24"/>
          <w:szCs w:val="24"/>
          <w:lang w:val="ru-RU"/>
        </w:rPr>
        <w:lastRenderedPageBreak/>
        <w:t>ПЛАНИРУЕМЫЕ ОБРАЗОВАТЕЛЬНЫЕ РЕЗУЛЬТАТЫ</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left="120"/>
        <w:jc w:val="both"/>
        <w:rPr>
          <w:sz w:val="24"/>
          <w:szCs w:val="24"/>
          <w:lang w:val="ru-RU"/>
        </w:rPr>
      </w:pPr>
      <w:r w:rsidRPr="002B041E">
        <w:rPr>
          <w:rFonts w:ascii="Times New Roman" w:hAnsi="Times New Roman"/>
          <w:b/>
          <w:color w:val="000000"/>
          <w:sz w:val="24"/>
          <w:szCs w:val="24"/>
          <w:lang w:val="ru-RU"/>
        </w:rPr>
        <w:t>ЛИЧНОСТНЫЕ РЕЗУЛЬТАТЫ</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1. Патриотическое воспитание: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2. Гражданское воспитание: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w:t>
      </w:r>
      <w:r w:rsidRPr="002B041E">
        <w:rPr>
          <w:rFonts w:ascii="Times New Roman" w:hAnsi="Times New Roman"/>
          <w:color w:val="000000"/>
          <w:sz w:val="24"/>
          <w:szCs w:val="24"/>
          <w:lang w:val="ru-RU"/>
        </w:rPr>
        <w:lastRenderedPageBreak/>
        <w:t>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3. Духовно-нравственное воспитание: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4. Эстетическое воспитание: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5.</w:t>
      </w:r>
      <w:r w:rsidRPr="002B041E">
        <w:rPr>
          <w:rFonts w:ascii="Times New Roman" w:hAnsi="Times New Roman"/>
          <w:color w:val="000000"/>
          <w:sz w:val="24"/>
          <w:szCs w:val="24"/>
          <w:lang w:val="ru-RU"/>
        </w:rPr>
        <w:t xml:space="preserve"> </w:t>
      </w:r>
      <w:r w:rsidRPr="002B041E">
        <w:rPr>
          <w:rFonts w:ascii="Times New Roman" w:hAnsi="Times New Roman"/>
          <w:b/>
          <w:color w:val="000000"/>
          <w:sz w:val="24"/>
          <w:szCs w:val="24"/>
          <w:lang w:val="ru-RU"/>
        </w:rPr>
        <w:t>Ценности научного познания: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6.</w:t>
      </w:r>
      <w:r w:rsidRPr="002B041E">
        <w:rPr>
          <w:rFonts w:ascii="Times New Roman" w:hAnsi="Times New Roman"/>
          <w:color w:val="000000"/>
          <w:sz w:val="24"/>
          <w:szCs w:val="24"/>
          <w:lang w:val="ru-RU"/>
        </w:rPr>
        <w:t xml:space="preserve"> </w:t>
      </w:r>
      <w:r w:rsidRPr="002B041E">
        <w:rPr>
          <w:rFonts w:ascii="Times New Roman" w:hAnsi="Times New Roman"/>
          <w:b/>
          <w:color w:val="000000"/>
          <w:sz w:val="24"/>
          <w:szCs w:val="24"/>
          <w:lang w:val="ru-RU"/>
        </w:rPr>
        <w:t>Физическое воспитание, формирование культуры здоровья и эмоционального благополучия: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умение принимать себя и других, не осуждая;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7. Трудовое воспитание: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8. Экологическое воспитание: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left="120"/>
        <w:jc w:val="both"/>
        <w:rPr>
          <w:sz w:val="24"/>
          <w:szCs w:val="24"/>
          <w:lang w:val="ru-RU"/>
        </w:rPr>
      </w:pPr>
      <w:r w:rsidRPr="002B041E">
        <w:rPr>
          <w:rFonts w:ascii="Times New Roman" w:hAnsi="Times New Roman"/>
          <w:b/>
          <w:color w:val="000000"/>
          <w:sz w:val="24"/>
          <w:szCs w:val="24"/>
          <w:lang w:val="ru-RU"/>
        </w:rPr>
        <w:t>МЕТАПРЕДМЕТНЫЕ РЕЗУЛЬТАТЫ</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Метапредметные результаты, формируемые в ходе изучения учебного предмета ОБЖ, должны отражать:</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1. Овладение универсальными познавательными действи­ями.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u w:val="single"/>
          <w:lang w:val="ru-RU"/>
        </w:rPr>
        <w:t>Базовые логические действия: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выявлять и характеризовать существенные признаки объектов (явлений);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u w:val="single"/>
          <w:lang w:val="ru-RU"/>
        </w:rPr>
        <w:t>Базовые исследовательские действия: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u w:val="single"/>
          <w:lang w:val="ru-RU"/>
        </w:rPr>
        <w:t>Работа с информацией: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эффективно запоминать и систематизировать информацию.</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2. Овладение универсальными коммуникативными действи­ями.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u w:val="single"/>
          <w:lang w:val="ru-RU"/>
        </w:rPr>
        <w:lastRenderedPageBreak/>
        <w:t>Общение: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u w:val="single"/>
          <w:lang w:val="ru-RU"/>
        </w:rPr>
        <w:t>Совместная деятельность (сотрудничество):</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3. Овладение универсальными учебными регулятивными действиями.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u w:val="single"/>
          <w:lang w:val="ru-RU"/>
        </w:rPr>
        <w:t>Самоорганизация: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выявлять проблемные вопросы, требующие решения в жизненных и учебных ситуациях;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u w:val="single"/>
          <w:lang w:val="ru-RU"/>
        </w:rPr>
        <w:t>Самоконтроль (рефлексия):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оценивать соответствие результата цели и условиям.</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u w:val="single"/>
          <w:lang w:val="ru-RU"/>
        </w:rPr>
        <w:t>Эмоциональный интеллект:</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u w:val="single"/>
          <w:lang w:val="ru-RU"/>
        </w:rPr>
        <w:t>Принятие себя и других: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осознанно относиться к другому человеку, его мнению, признавать право на ошибку свою и чужую;</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быть открытым себе и другим, осознавать невозможность контроля всего вокруг.</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left="120"/>
        <w:jc w:val="both"/>
        <w:rPr>
          <w:sz w:val="24"/>
          <w:szCs w:val="24"/>
          <w:lang w:val="ru-RU"/>
        </w:rPr>
      </w:pPr>
      <w:r w:rsidRPr="002B041E">
        <w:rPr>
          <w:rFonts w:ascii="Times New Roman" w:hAnsi="Times New Roman"/>
          <w:b/>
          <w:color w:val="000000"/>
          <w:sz w:val="24"/>
          <w:szCs w:val="24"/>
          <w:lang w:val="ru-RU"/>
        </w:rPr>
        <w:t>ПРЕДМЕТНЫЕ РЕЗУЛЬТАТЫ</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 учебному предмету «Основы безопасности жизнедеятельности»: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left="120"/>
        <w:jc w:val="both"/>
        <w:rPr>
          <w:sz w:val="24"/>
          <w:szCs w:val="24"/>
          <w:lang w:val="ru-RU"/>
        </w:rPr>
      </w:pPr>
      <w:r w:rsidRPr="002B041E">
        <w:rPr>
          <w:rFonts w:ascii="Times New Roman" w:hAnsi="Times New Roman"/>
          <w:b/>
          <w:color w:val="000000"/>
          <w:sz w:val="24"/>
          <w:szCs w:val="24"/>
          <w:lang w:val="ru-RU"/>
        </w:rPr>
        <w:t>8 КЛАСС</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1 «Культура безопасности жизнедеятельности в современном обществе»</w:t>
      </w:r>
      <w:r w:rsidRPr="002B041E">
        <w:rPr>
          <w:rFonts w:ascii="Times New Roman" w:hAnsi="Times New Roman"/>
          <w:color w:val="000000"/>
          <w:sz w:val="24"/>
          <w:szCs w:val="24"/>
          <w:lang w:val="ru-RU"/>
        </w:rPr>
        <w:t>:</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раскрывать общие принципы безопасного поведения.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2 «Безопасность в быту»:</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объяснять особенности жизнеобеспечения жилища;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распознавать ситуации криминального характера;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в ситуациях криминального характера;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3 «Безопасность на транспорте»: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4 «Безопасность в общественных местах»: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соблюдать правила безопасного поведения в местах массового пребывания людей (в толпе);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знать правила информирования экстренных служб;</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при обнаружении в общественных местах бесхозных (потенциально опасных) вещей и предметов;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эвакуироваться из общественных мест и зданий;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5 «Безопасность в природной среде»: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соблюдать правила безопасного поведения на природе;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характеризовать правила само- и взаимопомощи терпящим бедствие на воде;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знать и применять способы подачи сигнала о помощи.</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6 «Здоровье и как его сохранить. Основы медицинских знаний»: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раскрывать смысл понятий здоровья (физического и психического) и здорового образа жизни;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характеризовать факторы, влияющие на здоровье человека;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приводить примеры мер защиты от инфекционных и неинфекционных заболеваний;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оказывать первую помощь и самопомощь при неотложных состояниях.</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7 «Безопасность в социуме»: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8 «Безопасность в информационном пространстве»: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приводить примеры информационных и компьютерных угроз;</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владеть принципами безопасного использования Интернета;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предупреждать возникновение сложных и опасных ситуаций;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9 «Основы противодействия экстремизму и терроризму»:</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объяснять понятия экстремизма, терроризма, их причины и последствия;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left="120"/>
        <w:jc w:val="both"/>
        <w:rPr>
          <w:sz w:val="24"/>
          <w:szCs w:val="24"/>
          <w:lang w:val="ru-RU"/>
        </w:rPr>
      </w:pPr>
      <w:r w:rsidRPr="002B041E">
        <w:rPr>
          <w:rFonts w:ascii="Times New Roman" w:hAnsi="Times New Roman"/>
          <w:b/>
          <w:color w:val="000000"/>
          <w:sz w:val="24"/>
          <w:szCs w:val="24"/>
          <w:lang w:val="ru-RU"/>
        </w:rPr>
        <w:t>9 КЛАСС</w:t>
      </w:r>
    </w:p>
    <w:p w:rsidR="004E55D2" w:rsidRPr="002B041E" w:rsidRDefault="004E55D2">
      <w:pPr>
        <w:spacing w:after="0" w:line="264" w:lineRule="auto"/>
        <w:ind w:left="120"/>
        <w:jc w:val="both"/>
        <w:rPr>
          <w:sz w:val="24"/>
          <w:szCs w:val="24"/>
          <w:lang w:val="ru-RU"/>
        </w:rPr>
      </w:pP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2 «Безопасность в быту»:</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безопасно действовать при пожаре в жилых и общественных зданиях, в том числе правильно использовать первичные средства пожаротушения.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3 «Безопасность на транспорте»: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4 «Безопасность в общественных местах»: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знать правила информирования экстренных служб;</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5 «Безопасность в природной среде»: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помнить и выполнять правила безопасного поведения при неблагоприятной экологической обстановке;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характеризовать правила само- и взаимопомощи терпящим бедствие на воде;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знать и применять способы подачи сигнала о помощи.</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6 «Здоровье и как его сохранить. Основы медицинских знаний»: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оказывать первую помощь и самопомощь при неотложных состояниях.</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7 «Безопасность в социуме»: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приводить примеры межличностного и группового конфликта;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характеризовать способы избегания и разрешения конфликтных ситуаций;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характеризовать опасные проявления конфликтов (в том числе насилие, буллинг (травля));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при опасных проявлениях конфликта и при возможных манипуляциях.</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8 «Безопасность в информационном пространстве»: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9 «Основы противодействия экстремизму и терроризму»:</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объяснять понятия экстремизма, терроризма, их причины и последствия;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E55D2" w:rsidRPr="002B041E" w:rsidRDefault="00D920C0">
      <w:pPr>
        <w:spacing w:after="0" w:line="264" w:lineRule="auto"/>
        <w:ind w:firstLine="600"/>
        <w:jc w:val="both"/>
        <w:rPr>
          <w:sz w:val="24"/>
          <w:szCs w:val="24"/>
          <w:lang w:val="ru-RU"/>
        </w:rPr>
      </w:pPr>
      <w:r w:rsidRPr="002B041E">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lastRenderedPageBreak/>
        <w:t>характеризовать роль человека, общества и государства при обеспечении безопасности жизни и здоровья населения в Российской Федерации;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объяснять правила оповещения и эвакуации населения в условиях чрезвычайных ситуаций;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владеть правилами безопасного поведения и безопасно действовать в различных ситуациях;</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владеть способами антикоррупционного поведения с учётом возрастных обязанностей;</w:t>
      </w:r>
    </w:p>
    <w:p w:rsidR="004E55D2" w:rsidRPr="002B041E" w:rsidRDefault="00D920C0">
      <w:pPr>
        <w:spacing w:after="0" w:line="264" w:lineRule="auto"/>
        <w:ind w:firstLine="600"/>
        <w:jc w:val="both"/>
        <w:rPr>
          <w:sz w:val="24"/>
          <w:szCs w:val="24"/>
          <w:lang w:val="ru-RU"/>
        </w:rPr>
      </w:pPr>
      <w:r w:rsidRPr="002B041E">
        <w:rPr>
          <w:rFonts w:ascii="Times New Roman" w:hAnsi="Times New Roman"/>
          <w:color w:val="000000"/>
          <w:sz w:val="24"/>
          <w:szCs w:val="24"/>
          <w:lang w:val="ru-RU"/>
        </w:rPr>
        <w:t>информировать население и соответствующие органы о возникновении опасных ситуаций.</w:t>
      </w:r>
    </w:p>
    <w:p w:rsidR="004E55D2" w:rsidRPr="002B041E" w:rsidRDefault="004E55D2">
      <w:pPr>
        <w:rPr>
          <w:sz w:val="24"/>
          <w:szCs w:val="24"/>
          <w:lang w:val="ru-RU"/>
        </w:rPr>
        <w:sectPr w:rsidR="004E55D2" w:rsidRPr="002B041E" w:rsidSect="003E4837">
          <w:pgSz w:w="16383" w:h="11906" w:orient="landscape"/>
          <w:pgMar w:top="1701" w:right="1134" w:bottom="850" w:left="1134" w:header="720" w:footer="720" w:gutter="0"/>
          <w:cols w:space="720"/>
          <w:docGrid w:linePitch="299"/>
        </w:sectPr>
      </w:pPr>
    </w:p>
    <w:p w:rsidR="004E55D2" w:rsidRPr="002B041E" w:rsidRDefault="00D920C0">
      <w:pPr>
        <w:spacing w:after="0"/>
        <w:ind w:left="120"/>
        <w:rPr>
          <w:sz w:val="24"/>
          <w:szCs w:val="24"/>
        </w:rPr>
      </w:pPr>
      <w:bookmarkStart w:id="3" w:name="block-2418337"/>
      <w:bookmarkEnd w:id="2"/>
      <w:r w:rsidRPr="002B041E">
        <w:rPr>
          <w:rFonts w:ascii="Times New Roman" w:hAnsi="Times New Roman"/>
          <w:b/>
          <w:color w:val="000000"/>
          <w:sz w:val="24"/>
          <w:szCs w:val="24"/>
          <w:lang w:val="ru-RU"/>
        </w:rPr>
        <w:lastRenderedPageBreak/>
        <w:t xml:space="preserve"> </w:t>
      </w:r>
      <w:r w:rsidRPr="002B041E">
        <w:rPr>
          <w:rFonts w:ascii="Times New Roman" w:hAnsi="Times New Roman"/>
          <w:b/>
          <w:color w:val="000000"/>
          <w:sz w:val="24"/>
          <w:szCs w:val="24"/>
        </w:rPr>
        <w:t xml:space="preserve">ТЕМАТИЧЕСКОЕ ПЛАНИРОВАНИЕ </w:t>
      </w:r>
    </w:p>
    <w:p w:rsidR="004E55D2" w:rsidRPr="002B041E" w:rsidRDefault="00D920C0">
      <w:pPr>
        <w:spacing w:after="0"/>
        <w:ind w:left="120"/>
        <w:rPr>
          <w:sz w:val="24"/>
          <w:szCs w:val="24"/>
        </w:rPr>
      </w:pPr>
      <w:r w:rsidRPr="002B041E">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0"/>
        <w:gridCol w:w="4451"/>
        <w:gridCol w:w="2918"/>
        <w:gridCol w:w="4745"/>
      </w:tblGrid>
      <w:tr w:rsidR="004E55D2" w:rsidRPr="002B041E">
        <w:trPr>
          <w:trHeight w:val="144"/>
          <w:tblCellSpacing w:w="20" w:type="nil"/>
        </w:trPr>
        <w:tc>
          <w:tcPr>
            <w:tcW w:w="897"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 п/п </w:t>
            </w:r>
          </w:p>
          <w:p w:rsidR="004E55D2" w:rsidRPr="002B041E" w:rsidRDefault="004E55D2">
            <w:pPr>
              <w:spacing w:after="0"/>
              <w:ind w:left="135"/>
              <w:rPr>
                <w:sz w:val="24"/>
                <w:szCs w:val="24"/>
              </w:rPr>
            </w:pPr>
          </w:p>
        </w:tc>
        <w:tc>
          <w:tcPr>
            <w:tcW w:w="3168"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Наименование разделов и тем программы </w:t>
            </w:r>
          </w:p>
          <w:p w:rsidR="004E55D2" w:rsidRPr="002B041E" w:rsidRDefault="004E55D2">
            <w:pPr>
              <w:spacing w:after="0"/>
              <w:ind w:left="135"/>
              <w:rPr>
                <w:sz w:val="24"/>
                <w:szCs w:val="24"/>
              </w:rPr>
            </w:pPr>
          </w:p>
        </w:tc>
        <w:tc>
          <w:tcPr>
            <w:tcW w:w="1857"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b/>
                <w:color w:val="000000"/>
                <w:sz w:val="24"/>
                <w:szCs w:val="24"/>
              </w:rPr>
              <w:t>Количество часов</w:t>
            </w:r>
          </w:p>
        </w:tc>
        <w:tc>
          <w:tcPr>
            <w:tcW w:w="4745"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Электронные (цифровые) образовательные ресурсы </w:t>
            </w:r>
          </w:p>
          <w:p w:rsidR="004E55D2" w:rsidRPr="002B041E" w:rsidRDefault="004E55D2">
            <w:pPr>
              <w:spacing w:after="0"/>
              <w:ind w:left="135"/>
              <w:rPr>
                <w:sz w:val="24"/>
                <w:szCs w:val="24"/>
              </w:rPr>
            </w:pPr>
          </w:p>
        </w:tc>
      </w:tr>
      <w:tr w:rsidR="004E55D2" w:rsidRPr="002B041E">
        <w:trPr>
          <w:trHeight w:val="144"/>
          <w:tblCellSpacing w:w="20" w:type="nil"/>
        </w:trPr>
        <w:tc>
          <w:tcPr>
            <w:tcW w:w="0" w:type="auto"/>
            <w:vMerge/>
            <w:tcBorders>
              <w:top w:val="nil"/>
            </w:tcBorders>
            <w:tcMar>
              <w:top w:w="50" w:type="dxa"/>
              <w:left w:w="100" w:type="dxa"/>
            </w:tcMar>
          </w:tcPr>
          <w:p w:rsidR="004E55D2" w:rsidRPr="002B041E" w:rsidRDefault="004E55D2">
            <w:pPr>
              <w:rPr>
                <w:sz w:val="24"/>
                <w:szCs w:val="24"/>
              </w:rPr>
            </w:pPr>
          </w:p>
        </w:tc>
        <w:tc>
          <w:tcPr>
            <w:tcW w:w="0" w:type="auto"/>
            <w:vMerge/>
            <w:tcBorders>
              <w:top w:val="nil"/>
            </w:tcBorders>
            <w:tcMar>
              <w:top w:w="50" w:type="dxa"/>
              <w:left w:w="100" w:type="dxa"/>
            </w:tcMar>
          </w:tcPr>
          <w:p w:rsidR="004E55D2" w:rsidRPr="002B041E" w:rsidRDefault="004E55D2">
            <w:pPr>
              <w:rPr>
                <w:sz w:val="24"/>
                <w:szCs w:val="24"/>
              </w:rPr>
            </w:pPr>
          </w:p>
        </w:tc>
        <w:tc>
          <w:tcPr>
            <w:tcW w:w="1857"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Всего </w:t>
            </w:r>
          </w:p>
          <w:p w:rsidR="004E55D2" w:rsidRPr="002B041E" w:rsidRDefault="004E55D2">
            <w:pPr>
              <w:spacing w:after="0"/>
              <w:ind w:left="135"/>
              <w:rPr>
                <w:sz w:val="24"/>
                <w:szCs w:val="24"/>
              </w:rPr>
            </w:pPr>
          </w:p>
        </w:tc>
        <w:tc>
          <w:tcPr>
            <w:tcW w:w="0" w:type="auto"/>
            <w:vMerge/>
            <w:tcBorders>
              <w:top w:val="nil"/>
            </w:tcBorders>
            <w:tcMar>
              <w:top w:w="50" w:type="dxa"/>
              <w:left w:w="100" w:type="dxa"/>
            </w:tcMar>
          </w:tcPr>
          <w:p w:rsidR="004E55D2" w:rsidRPr="002B041E" w:rsidRDefault="004E55D2">
            <w:pPr>
              <w:rPr>
                <w:sz w:val="24"/>
                <w:szCs w:val="24"/>
              </w:rPr>
            </w:pPr>
          </w:p>
        </w:tc>
      </w:tr>
      <w:tr w:rsidR="004E55D2" w:rsidRPr="009A5A55">
        <w:trPr>
          <w:trHeight w:val="144"/>
          <w:tblCellSpacing w:w="20" w:type="nil"/>
        </w:trPr>
        <w:tc>
          <w:tcPr>
            <w:tcW w:w="897"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1</w:t>
            </w:r>
          </w:p>
        </w:tc>
        <w:tc>
          <w:tcPr>
            <w:tcW w:w="3168"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Модуль "Культура безопасности жизнедеятельности в современном обществе"</w:t>
            </w:r>
          </w:p>
        </w:tc>
        <w:tc>
          <w:tcPr>
            <w:tcW w:w="1857"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2 </w:t>
            </w:r>
          </w:p>
        </w:tc>
        <w:tc>
          <w:tcPr>
            <w:tcW w:w="4745"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7">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419506</w:t>
              </w:r>
            </w:hyperlink>
          </w:p>
        </w:tc>
      </w:tr>
      <w:tr w:rsidR="004E55D2" w:rsidRPr="00E279A3">
        <w:trPr>
          <w:trHeight w:val="144"/>
          <w:tblCellSpacing w:w="20" w:type="nil"/>
        </w:trPr>
        <w:tc>
          <w:tcPr>
            <w:tcW w:w="897"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2</w:t>
            </w:r>
          </w:p>
        </w:tc>
        <w:tc>
          <w:tcPr>
            <w:tcW w:w="3168"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rPr>
              <w:t>Модуль "Безопасность в быту"</w:t>
            </w:r>
          </w:p>
        </w:tc>
        <w:tc>
          <w:tcPr>
            <w:tcW w:w="1857"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6 </w:t>
            </w:r>
          </w:p>
        </w:tc>
        <w:tc>
          <w:tcPr>
            <w:tcW w:w="4745"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8">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419506</w:t>
              </w:r>
            </w:hyperlink>
          </w:p>
        </w:tc>
      </w:tr>
      <w:tr w:rsidR="004E55D2" w:rsidRPr="00E279A3">
        <w:trPr>
          <w:trHeight w:val="144"/>
          <w:tblCellSpacing w:w="20" w:type="nil"/>
        </w:trPr>
        <w:tc>
          <w:tcPr>
            <w:tcW w:w="897"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3</w:t>
            </w:r>
          </w:p>
        </w:tc>
        <w:tc>
          <w:tcPr>
            <w:tcW w:w="3168"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rPr>
              <w:t>Модуль "Безопасность на транспорте"</w:t>
            </w:r>
          </w:p>
        </w:tc>
        <w:tc>
          <w:tcPr>
            <w:tcW w:w="1857"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4 </w:t>
            </w:r>
          </w:p>
        </w:tc>
        <w:tc>
          <w:tcPr>
            <w:tcW w:w="4745"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9">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419506</w:t>
              </w:r>
            </w:hyperlink>
          </w:p>
        </w:tc>
      </w:tr>
      <w:tr w:rsidR="004E55D2" w:rsidRPr="00E279A3">
        <w:trPr>
          <w:trHeight w:val="144"/>
          <w:tblCellSpacing w:w="20" w:type="nil"/>
        </w:trPr>
        <w:tc>
          <w:tcPr>
            <w:tcW w:w="897"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4</w:t>
            </w:r>
          </w:p>
        </w:tc>
        <w:tc>
          <w:tcPr>
            <w:tcW w:w="3168"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Модуль "Безопасность в общественных местах"</w:t>
            </w:r>
          </w:p>
        </w:tc>
        <w:tc>
          <w:tcPr>
            <w:tcW w:w="1857"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4 </w:t>
            </w:r>
          </w:p>
        </w:tc>
        <w:tc>
          <w:tcPr>
            <w:tcW w:w="4745"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10">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419506</w:t>
              </w:r>
            </w:hyperlink>
          </w:p>
        </w:tc>
      </w:tr>
      <w:tr w:rsidR="004E55D2" w:rsidRPr="00E279A3">
        <w:trPr>
          <w:trHeight w:val="144"/>
          <w:tblCellSpacing w:w="20" w:type="nil"/>
        </w:trPr>
        <w:tc>
          <w:tcPr>
            <w:tcW w:w="897"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5</w:t>
            </w:r>
          </w:p>
        </w:tc>
        <w:tc>
          <w:tcPr>
            <w:tcW w:w="3168"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Модуль "Безопасность в природной среде"</w:t>
            </w:r>
          </w:p>
        </w:tc>
        <w:tc>
          <w:tcPr>
            <w:tcW w:w="1857"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3 </w:t>
            </w:r>
          </w:p>
        </w:tc>
        <w:tc>
          <w:tcPr>
            <w:tcW w:w="4745"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11">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419506</w:t>
              </w:r>
            </w:hyperlink>
          </w:p>
        </w:tc>
      </w:tr>
      <w:tr w:rsidR="004E55D2" w:rsidRPr="00E279A3">
        <w:trPr>
          <w:trHeight w:val="144"/>
          <w:tblCellSpacing w:w="20" w:type="nil"/>
        </w:trPr>
        <w:tc>
          <w:tcPr>
            <w:tcW w:w="897"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6</w:t>
            </w:r>
          </w:p>
        </w:tc>
        <w:tc>
          <w:tcPr>
            <w:tcW w:w="3168"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lang w:val="ru-RU"/>
              </w:rPr>
              <w:t xml:space="preserve">Модуль "Здоровье и как его сохранить. </w:t>
            </w:r>
            <w:r w:rsidRPr="002B041E">
              <w:rPr>
                <w:rFonts w:ascii="Times New Roman" w:hAnsi="Times New Roman"/>
                <w:color w:val="000000"/>
                <w:sz w:val="24"/>
                <w:szCs w:val="24"/>
              </w:rPr>
              <w:t>Основы медицинских знаний"</w:t>
            </w:r>
          </w:p>
        </w:tc>
        <w:tc>
          <w:tcPr>
            <w:tcW w:w="1857"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7 </w:t>
            </w:r>
          </w:p>
        </w:tc>
        <w:tc>
          <w:tcPr>
            <w:tcW w:w="4745"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12">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419506</w:t>
              </w:r>
            </w:hyperlink>
          </w:p>
        </w:tc>
      </w:tr>
      <w:tr w:rsidR="004E55D2" w:rsidRPr="00E279A3">
        <w:trPr>
          <w:trHeight w:val="144"/>
          <w:tblCellSpacing w:w="20" w:type="nil"/>
        </w:trPr>
        <w:tc>
          <w:tcPr>
            <w:tcW w:w="897"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7</w:t>
            </w:r>
          </w:p>
        </w:tc>
        <w:tc>
          <w:tcPr>
            <w:tcW w:w="3168"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rPr>
              <w:t>Модуль "Безопасность в социуме"</w:t>
            </w:r>
          </w:p>
        </w:tc>
        <w:tc>
          <w:tcPr>
            <w:tcW w:w="1857"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3 </w:t>
            </w:r>
          </w:p>
        </w:tc>
        <w:tc>
          <w:tcPr>
            <w:tcW w:w="4745"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13">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419506</w:t>
              </w:r>
            </w:hyperlink>
          </w:p>
        </w:tc>
      </w:tr>
      <w:tr w:rsidR="004E55D2" w:rsidRPr="00E279A3">
        <w:trPr>
          <w:trHeight w:val="144"/>
          <w:tblCellSpacing w:w="20" w:type="nil"/>
        </w:trPr>
        <w:tc>
          <w:tcPr>
            <w:tcW w:w="897"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8</w:t>
            </w:r>
          </w:p>
        </w:tc>
        <w:tc>
          <w:tcPr>
            <w:tcW w:w="3168"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Модуль "Безопасность в информационном пространстве"</w:t>
            </w:r>
          </w:p>
        </w:tc>
        <w:tc>
          <w:tcPr>
            <w:tcW w:w="1857"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2 </w:t>
            </w:r>
          </w:p>
        </w:tc>
        <w:tc>
          <w:tcPr>
            <w:tcW w:w="4745"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14">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419506</w:t>
              </w:r>
            </w:hyperlink>
          </w:p>
        </w:tc>
      </w:tr>
      <w:tr w:rsidR="004E55D2" w:rsidRPr="00E279A3">
        <w:trPr>
          <w:trHeight w:val="144"/>
          <w:tblCellSpacing w:w="20" w:type="nil"/>
        </w:trPr>
        <w:tc>
          <w:tcPr>
            <w:tcW w:w="897"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9</w:t>
            </w:r>
          </w:p>
        </w:tc>
        <w:tc>
          <w:tcPr>
            <w:tcW w:w="3168"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Модуль "Основы противодействия экстремизму и терроризму"</w:t>
            </w:r>
          </w:p>
        </w:tc>
        <w:tc>
          <w:tcPr>
            <w:tcW w:w="1857"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3 </w:t>
            </w:r>
          </w:p>
        </w:tc>
        <w:tc>
          <w:tcPr>
            <w:tcW w:w="4745"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15">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419506</w:t>
              </w:r>
            </w:hyperlink>
          </w:p>
        </w:tc>
      </w:tr>
      <w:tr w:rsidR="004E55D2" w:rsidRPr="002B041E">
        <w:trPr>
          <w:trHeight w:val="144"/>
          <w:tblCellSpacing w:w="20" w:type="nil"/>
        </w:trPr>
        <w:tc>
          <w:tcPr>
            <w:tcW w:w="0" w:type="auto"/>
            <w:gridSpan w:val="2"/>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ОБЩЕЕ КОЛИЧЕСТВО ЧАСОВ ПО ПРОГРАММЕ</w:t>
            </w:r>
          </w:p>
        </w:tc>
        <w:tc>
          <w:tcPr>
            <w:tcW w:w="2918"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34 </w:t>
            </w:r>
          </w:p>
        </w:tc>
        <w:tc>
          <w:tcPr>
            <w:tcW w:w="4745" w:type="dxa"/>
            <w:tcMar>
              <w:top w:w="50" w:type="dxa"/>
              <w:left w:w="100" w:type="dxa"/>
            </w:tcMar>
            <w:vAlign w:val="center"/>
          </w:tcPr>
          <w:p w:rsidR="004E55D2" w:rsidRPr="002B041E" w:rsidRDefault="004E55D2">
            <w:pPr>
              <w:rPr>
                <w:sz w:val="24"/>
                <w:szCs w:val="24"/>
              </w:rPr>
            </w:pPr>
          </w:p>
        </w:tc>
      </w:tr>
    </w:tbl>
    <w:p w:rsidR="004E55D2" w:rsidRPr="002B041E" w:rsidRDefault="004E55D2">
      <w:pPr>
        <w:rPr>
          <w:sz w:val="24"/>
          <w:szCs w:val="24"/>
        </w:rPr>
        <w:sectPr w:rsidR="004E55D2" w:rsidRPr="002B041E">
          <w:pgSz w:w="16383" w:h="11906" w:orient="landscape"/>
          <w:pgMar w:top="1134" w:right="850" w:bottom="1134" w:left="1701" w:header="720" w:footer="720" w:gutter="0"/>
          <w:cols w:space="720"/>
        </w:sectPr>
      </w:pPr>
    </w:p>
    <w:p w:rsidR="004E55D2" w:rsidRPr="002B041E" w:rsidRDefault="00D920C0">
      <w:pPr>
        <w:spacing w:after="0"/>
        <w:ind w:left="120"/>
        <w:rPr>
          <w:sz w:val="24"/>
          <w:szCs w:val="24"/>
        </w:rPr>
      </w:pPr>
      <w:r w:rsidRPr="002B041E">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18"/>
        <w:gridCol w:w="4293"/>
        <w:gridCol w:w="2971"/>
        <w:gridCol w:w="4902"/>
      </w:tblGrid>
      <w:tr w:rsidR="004E55D2" w:rsidRPr="002B041E">
        <w:trPr>
          <w:trHeight w:val="144"/>
          <w:tblCellSpacing w:w="20" w:type="nil"/>
        </w:trPr>
        <w:tc>
          <w:tcPr>
            <w:tcW w:w="930"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 п/п </w:t>
            </w:r>
          </w:p>
          <w:p w:rsidR="004E55D2" w:rsidRPr="002B041E" w:rsidRDefault="004E55D2">
            <w:pPr>
              <w:spacing w:after="0"/>
              <w:ind w:left="135"/>
              <w:rPr>
                <w:sz w:val="24"/>
                <w:szCs w:val="24"/>
              </w:rPr>
            </w:pPr>
          </w:p>
        </w:tc>
        <w:tc>
          <w:tcPr>
            <w:tcW w:w="2816"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Наименование разделов и тем программы </w:t>
            </w:r>
          </w:p>
          <w:p w:rsidR="004E55D2" w:rsidRPr="002B041E" w:rsidRDefault="004E55D2">
            <w:pPr>
              <w:spacing w:after="0"/>
              <w:ind w:left="135"/>
              <w:rPr>
                <w:sz w:val="24"/>
                <w:szCs w:val="24"/>
              </w:rPr>
            </w:pPr>
          </w:p>
        </w:tc>
        <w:tc>
          <w:tcPr>
            <w:tcW w:w="1890"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b/>
                <w:color w:val="000000"/>
                <w:sz w:val="24"/>
                <w:szCs w:val="24"/>
              </w:rPr>
              <w:t>Количество часов</w:t>
            </w:r>
          </w:p>
        </w:tc>
        <w:tc>
          <w:tcPr>
            <w:tcW w:w="4902"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Электронные (цифровые) образовательные ресурсы </w:t>
            </w:r>
          </w:p>
          <w:p w:rsidR="004E55D2" w:rsidRPr="002B041E" w:rsidRDefault="004E55D2">
            <w:pPr>
              <w:spacing w:after="0"/>
              <w:ind w:left="135"/>
              <w:rPr>
                <w:sz w:val="24"/>
                <w:szCs w:val="24"/>
              </w:rPr>
            </w:pPr>
          </w:p>
        </w:tc>
      </w:tr>
      <w:tr w:rsidR="004E55D2" w:rsidRPr="002B041E">
        <w:trPr>
          <w:trHeight w:val="144"/>
          <w:tblCellSpacing w:w="20" w:type="nil"/>
        </w:trPr>
        <w:tc>
          <w:tcPr>
            <w:tcW w:w="0" w:type="auto"/>
            <w:vMerge/>
            <w:tcBorders>
              <w:top w:val="nil"/>
            </w:tcBorders>
            <w:tcMar>
              <w:top w:w="50" w:type="dxa"/>
              <w:left w:w="100" w:type="dxa"/>
            </w:tcMar>
          </w:tcPr>
          <w:p w:rsidR="004E55D2" w:rsidRPr="002B041E" w:rsidRDefault="004E55D2">
            <w:pPr>
              <w:rPr>
                <w:sz w:val="24"/>
                <w:szCs w:val="24"/>
              </w:rPr>
            </w:pPr>
          </w:p>
        </w:tc>
        <w:tc>
          <w:tcPr>
            <w:tcW w:w="0" w:type="auto"/>
            <w:vMerge/>
            <w:tcBorders>
              <w:top w:val="nil"/>
            </w:tcBorders>
            <w:tcMar>
              <w:top w:w="50" w:type="dxa"/>
              <w:left w:w="100" w:type="dxa"/>
            </w:tcMar>
          </w:tcPr>
          <w:p w:rsidR="004E55D2" w:rsidRPr="002B041E" w:rsidRDefault="004E55D2">
            <w:pPr>
              <w:rPr>
                <w:sz w:val="24"/>
                <w:szCs w:val="24"/>
              </w:rPr>
            </w:pPr>
          </w:p>
        </w:tc>
        <w:tc>
          <w:tcPr>
            <w:tcW w:w="1890"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Всего </w:t>
            </w:r>
          </w:p>
          <w:p w:rsidR="004E55D2" w:rsidRPr="002B041E" w:rsidRDefault="004E55D2">
            <w:pPr>
              <w:spacing w:after="0"/>
              <w:ind w:left="135"/>
              <w:rPr>
                <w:sz w:val="24"/>
                <w:szCs w:val="24"/>
              </w:rPr>
            </w:pPr>
          </w:p>
        </w:tc>
        <w:tc>
          <w:tcPr>
            <w:tcW w:w="0" w:type="auto"/>
            <w:vMerge/>
            <w:tcBorders>
              <w:top w:val="nil"/>
            </w:tcBorders>
            <w:tcMar>
              <w:top w:w="50" w:type="dxa"/>
              <w:left w:w="100" w:type="dxa"/>
            </w:tcMar>
          </w:tcPr>
          <w:p w:rsidR="004E55D2" w:rsidRPr="002B041E" w:rsidRDefault="004E55D2">
            <w:pPr>
              <w:rPr>
                <w:sz w:val="24"/>
                <w:szCs w:val="24"/>
              </w:rPr>
            </w:pPr>
          </w:p>
        </w:tc>
      </w:tr>
      <w:tr w:rsidR="004E55D2" w:rsidRPr="00E279A3">
        <w:trPr>
          <w:trHeight w:val="144"/>
          <w:tblCellSpacing w:w="20" w:type="nil"/>
        </w:trPr>
        <w:tc>
          <w:tcPr>
            <w:tcW w:w="930"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1</w:t>
            </w:r>
          </w:p>
        </w:tc>
        <w:tc>
          <w:tcPr>
            <w:tcW w:w="2816"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rPr>
              <w:t>Модуль "Безопасность в быту"</w:t>
            </w:r>
          </w:p>
        </w:tc>
        <w:tc>
          <w:tcPr>
            <w:tcW w:w="1890"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1 </w:t>
            </w:r>
          </w:p>
        </w:tc>
        <w:tc>
          <w:tcPr>
            <w:tcW w:w="49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16">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w:t>
              </w:r>
              <w:r w:rsidRPr="002B041E">
                <w:rPr>
                  <w:rFonts w:ascii="Times New Roman" w:hAnsi="Times New Roman"/>
                  <w:color w:val="0000FF"/>
                  <w:sz w:val="24"/>
                  <w:szCs w:val="24"/>
                  <w:u w:val="single"/>
                </w:rPr>
                <w:t>b</w:t>
              </w:r>
              <w:r w:rsidRPr="002B041E">
                <w:rPr>
                  <w:rFonts w:ascii="Times New Roman" w:hAnsi="Times New Roman"/>
                  <w:color w:val="0000FF"/>
                  <w:sz w:val="24"/>
                  <w:szCs w:val="24"/>
                  <w:u w:val="single"/>
                  <w:lang w:val="ru-RU"/>
                </w:rPr>
                <w:t>590</w:t>
              </w:r>
            </w:hyperlink>
          </w:p>
        </w:tc>
      </w:tr>
      <w:tr w:rsidR="004E55D2" w:rsidRPr="00E279A3">
        <w:trPr>
          <w:trHeight w:val="144"/>
          <w:tblCellSpacing w:w="20" w:type="nil"/>
        </w:trPr>
        <w:tc>
          <w:tcPr>
            <w:tcW w:w="930"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2</w:t>
            </w:r>
          </w:p>
        </w:tc>
        <w:tc>
          <w:tcPr>
            <w:tcW w:w="2816"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rPr>
              <w:t>Модуль "Безопасность на транспорте"</w:t>
            </w:r>
          </w:p>
        </w:tc>
        <w:tc>
          <w:tcPr>
            <w:tcW w:w="1890"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5 </w:t>
            </w:r>
          </w:p>
        </w:tc>
        <w:tc>
          <w:tcPr>
            <w:tcW w:w="49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17">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w:t>
              </w:r>
              <w:r w:rsidRPr="002B041E">
                <w:rPr>
                  <w:rFonts w:ascii="Times New Roman" w:hAnsi="Times New Roman"/>
                  <w:color w:val="0000FF"/>
                  <w:sz w:val="24"/>
                  <w:szCs w:val="24"/>
                  <w:u w:val="single"/>
                </w:rPr>
                <w:t>b</w:t>
              </w:r>
              <w:r w:rsidRPr="002B041E">
                <w:rPr>
                  <w:rFonts w:ascii="Times New Roman" w:hAnsi="Times New Roman"/>
                  <w:color w:val="0000FF"/>
                  <w:sz w:val="24"/>
                  <w:szCs w:val="24"/>
                  <w:u w:val="single"/>
                  <w:lang w:val="ru-RU"/>
                </w:rPr>
                <w:t>590</w:t>
              </w:r>
            </w:hyperlink>
          </w:p>
        </w:tc>
      </w:tr>
      <w:tr w:rsidR="004E55D2" w:rsidRPr="00E279A3">
        <w:trPr>
          <w:trHeight w:val="144"/>
          <w:tblCellSpacing w:w="20" w:type="nil"/>
        </w:trPr>
        <w:tc>
          <w:tcPr>
            <w:tcW w:w="930"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3</w:t>
            </w:r>
          </w:p>
        </w:tc>
        <w:tc>
          <w:tcPr>
            <w:tcW w:w="2816"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Модуль "Безопасность в общественных местах"</w:t>
            </w:r>
          </w:p>
        </w:tc>
        <w:tc>
          <w:tcPr>
            <w:tcW w:w="1890"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2 </w:t>
            </w:r>
          </w:p>
        </w:tc>
        <w:tc>
          <w:tcPr>
            <w:tcW w:w="49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18">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w:t>
              </w:r>
              <w:r w:rsidRPr="002B041E">
                <w:rPr>
                  <w:rFonts w:ascii="Times New Roman" w:hAnsi="Times New Roman"/>
                  <w:color w:val="0000FF"/>
                  <w:sz w:val="24"/>
                  <w:szCs w:val="24"/>
                  <w:u w:val="single"/>
                </w:rPr>
                <w:t>b</w:t>
              </w:r>
              <w:r w:rsidRPr="002B041E">
                <w:rPr>
                  <w:rFonts w:ascii="Times New Roman" w:hAnsi="Times New Roman"/>
                  <w:color w:val="0000FF"/>
                  <w:sz w:val="24"/>
                  <w:szCs w:val="24"/>
                  <w:u w:val="single"/>
                  <w:lang w:val="ru-RU"/>
                </w:rPr>
                <w:t>590</w:t>
              </w:r>
            </w:hyperlink>
          </w:p>
        </w:tc>
      </w:tr>
      <w:tr w:rsidR="004E55D2" w:rsidRPr="00E279A3">
        <w:trPr>
          <w:trHeight w:val="144"/>
          <w:tblCellSpacing w:w="20" w:type="nil"/>
        </w:trPr>
        <w:tc>
          <w:tcPr>
            <w:tcW w:w="930"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4</w:t>
            </w:r>
          </w:p>
        </w:tc>
        <w:tc>
          <w:tcPr>
            <w:tcW w:w="2816"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Модуль "Безопасность в природной среде"</w:t>
            </w:r>
          </w:p>
        </w:tc>
        <w:tc>
          <w:tcPr>
            <w:tcW w:w="1890"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8 </w:t>
            </w:r>
          </w:p>
        </w:tc>
        <w:tc>
          <w:tcPr>
            <w:tcW w:w="49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19">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w:t>
              </w:r>
              <w:r w:rsidRPr="002B041E">
                <w:rPr>
                  <w:rFonts w:ascii="Times New Roman" w:hAnsi="Times New Roman"/>
                  <w:color w:val="0000FF"/>
                  <w:sz w:val="24"/>
                  <w:szCs w:val="24"/>
                  <w:u w:val="single"/>
                </w:rPr>
                <w:t>b</w:t>
              </w:r>
              <w:r w:rsidRPr="002B041E">
                <w:rPr>
                  <w:rFonts w:ascii="Times New Roman" w:hAnsi="Times New Roman"/>
                  <w:color w:val="0000FF"/>
                  <w:sz w:val="24"/>
                  <w:szCs w:val="24"/>
                  <w:u w:val="single"/>
                  <w:lang w:val="ru-RU"/>
                </w:rPr>
                <w:t>590</w:t>
              </w:r>
            </w:hyperlink>
          </w:p>
        </w:tc>
      </w:tr>
      <w:tr w:rsidR="004E55D2" w:rsidRPr="00E279A3">
        <w:trPr>
          <w:trHeight w:val="144"/>
          <w:tblCellSpacing w:w="20" w:type="nil"/>
        </w:trPr>
        <w:tc>
          <w:tcPr>
            <w:tcW w:w="930"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5</w:t>
            </w:r>
          </w:p>
        </w:tc>
        <w:tc>
          <w:tcPr>
            <w:tcW w:w="2816"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lang w:val="ru-RU"/>
              </w:rPr>
              <w:t xml:space="preserve">Модуль "Здоровье и как его сохранить. </w:t>
            </w:r>
            <w:r w:rsidRPr="002B041E">
              <w:rPr>
                <w:rFonts w:ascii="Times New Roman" w:hAnsi="Times New Roman"/>
                <w:color w:val="000000"/>
                <w:sz w:val="24"/>
                <w:szCs w:val="24"/>
              </w:rPr>
              <w:t>Основы медицинских знаний"</w:t>
            </w:r>
          </w:p>
        </w:tc>
        <w:tc>
          <w:tcPr>
            <w:tcW w:w="1890"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3 </w:t>
            </w:r>
          </w:p>
        </w:tc>
        <w:tc>
          <w:tcPr>
            <w:tcW w:w="49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20">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w:t>
              </w:r>
              <w:r w:rsidRPr="002B041E">
                <w:rPr>
                  <w:rFonts w:ascii="Times New Roman" w:hAnsi="Times New Roman"/>
                  <w:color w:val="0000FF"/>
                  <w:sz w:val="24"/>
                  <w:szCs w:val="24"/>
                  <w:u w:val="single"/>
                </w:rPr>
                <w:t>b</w:t>
              </w:r>
              <w:r w:rsidRPr="002B041E">
                <w:rPr>
                  <w:rFonts w:ascii="Times New Roman" w:hAnsi="Times New Roman"/>
                  <w:color w:val="0000FF"/>
                  <w:sz w:val="24"/>
                  <w:szCs w:val="24"/>
                  <w:u w:val="single"/>
                  <w:lang w:val="ru-RU"/>
                </w:rPr>
                <w:t>590</w:t>
              </w:r>
            </w:hyperlink>
          </w:p>
        </w:tc>
      </w:tr>
      <w:tr w:rsidR="004E55D2" w:rsidRPr="00E279A3">
        <w:trPr>
          <w:trHeight w:val="144"/>
          <w:tblCellSpacing w:w="20" w:type="nil"/>
        </w:trPr>
        <w:tc>
          <w:tcPr>
            <w:tcW w:w="930"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6</w:t>
            </w:r>
          </w:p>
        </w:tc>
        <w:tc>
          <w:tcPr>
            <w:tcW w:w="2816"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rPr>
              <w:t>Модуль "Безопасность в социуме"</w:t>
            </w:r>
          </w:p>
        </w:tc>
        <w:tc>
          <w:tcPr>
            <w:tcW w:w="1890"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4 </w:t>
            </w:r>
          </w:p>
        </w:tc>
        <w:tc>
          <w:tcPr>
            <w:tcW w:w="49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21">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w:t>
              </w:r>
              <w:r w:rsidRPr="002B041E">
                <w:rPr>
                  <w:rFonts w:ascii="Times New Roman" w:hAnsi="Times New Roman"/>
                  <w:color w:val="0000FF"/>
                  <w:sz w:val="24"/>
                  <w:szCs w:val="24"/>
                  <w:u w:val="single"/>
                </w:rPr>
                <w:t>b</w:t>
              </w:r>
              <w:r w:rsidRPr="002B041E">
                <w:rPr>
                  <w:rFonts w:ascii="Times New Roman" w:hAnsi="Times New Roman"/>
                  <w:color w:val="0000FF"/>
                  <w:sz w:val="24"/>
                  <w:szCs w:val="24"/>
                  <w:u w:val="single"/>
                  <w:lang w:val="ru-RU"/>
                </w:rPr>
                <w:t>590</w:t>
              </w:r>
            </w:hyperlink>
          </w:p>
        </w:tc>
      </w:tr>
      <w:tr w:rsidR="004E55D2" w:rsidRPr="00E279A3">
        <w:trPr>
          <w:trHeight w:val="144"/>
          <w:tblCellSpacing w:w="20" w:type="nil"/>
        </w:trPr>
        <w:tc>
          <w:tcPr>
            <w:tcW w:w="930"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7</w:t>
            </w:r>
          </w:p>
        </w:tc>
        <w:tc>
          <w:tcPr>
            <w:tcW w:w="2816"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Модуль "Безопасность в информационном пространстве"</w:t>
            </w:r>
          </w:p>
        </w:tc>
        <w:tc>
          <w:tcPr>
            <w:tcW w:w="1890"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3 </w:t>
            </w:r>
          </w:p>
        </w:tc>
        <w:tc>
          <w:tcPr>
            <w:tcW w:w="49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22">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w:t>
              </w:r>
              <w:r w:rsidRPr="002B041E">
                <w:rPr>
                  <w:rFonts w:ascii="Times New Roman" w:hAnsi="Times New Roman"/>
                  <w:color w:val="0000FF"/>
                  <w:sz w:val="24"/>
                  <w:szCs w:val="24"/>
                  <w:u w:val="single"/>
                </w:rPr>
                <w:t>b</w:t>
              </w:r>
              <w:r w:rsidRPr="002B041E">
                <w:rPr>
                  <w:rFonts w:ascii="Times New Roman" w:hAnsi="Times New Roman"/>
                  <w:color w:val="0000FF"/>
                  <w:sz w:val="24"/>
                  <w:szCs w:val="24"/>
                  <w:u w:val="single"/>
                  <w:lang w:val="ru-RU"/>
                </w:rPr>
                <w:t>590</w:t>
              </w:r>
            </w:hyperlink>
          </w:p>
        </w:tc>
      </w:tr>
      <w:tr w:rsidR="004E55D2" w:rsidRPr="00E279A3">
        <w:trPr>
          <w:trHeight w:val="144"/>
          <w:tblCellSpacing w:w="20" w:type="nil"/>
        </w:trPr>
        <w:tc>
          <w:tcPr>
            <w:tcW w:w="930"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8</w:t>
            </w:r>
          </w:p>
        </w:tc>
        <w:tc>
          <w:tcPr>
            <w:tcW w:w="2816"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Модуль "Основы противодействия экстремизму и терроризму"</w:t>
            </w:r>
          </w:p>
        </w:tc>
        <w:tc>
          <w:tcPr>
            <w:tcW w:w="1890"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4 </w:t>
            </w:r>
          </w:p>
        </w:tc>
        <w:tc>
          <w:tcPr>
            <w:tcW w:w="49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23">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w:t>
              </w:r>
              <w:r w:rsidRPr="002B041E">
                <w:rPr>
                  <w:rFonts w:ascii="Times New Roman" w:hAnsi="Times New Roman"/>
                  <w:color w:val="0000FF"/>
                  <w:sz w:val="24"/>
                  <w:szCs w:val="24"/>
                  <w:u w:val="single"/>
                </w:rPr>
                <w:t>b</w:t>
              </w:r>
              <w:r w:rsidRPr="002B041E">
                <w:rPr>
                  <w:rFonts w:ascii="Times New Roman" w:hAnsi="Times New Roman"/>
                  <w:color w:val="0000FF"/>
                  <w:sz w:val="24"/>
                  <w:szCs w:val="24"/>
                  <w:u w:val="single"/>
                  <w:lang w:val="ru-RU"/>
                </w:rPr>
                <w:t>590</w:t>
              </w:r>
            </w:hyperlink>
          </w:p>
        </w:tc>
      </w:tr>
      <w:tr w:rsidR="004E55D2" w:rsidRPr="00E279A3">
        <w:trPr>
          <w:trHeight w:val="144"/>
          <w:tblCellSpacing w:w="20" w:type="nil"/>
        </w:trPr>
        <w:tc>
          <w:tcPr>
            <w:tcW w:w="930"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9</w:t>
            </w:r>
          </w:p>
        </w:tc>
        <w:tc>
          <w:tcPr>
            <w:tcW w:w="2816"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1890"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4 </w:t>
            </w:r>
          </w:p>
        </w:tc>
        <w:tc>
          <w:tcPr>
            <w:tcW w:w="49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24">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/7</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41</w:t>
              </w:r>
              <w:r w:rsidRPr="002B041E">
                <w:rPr>
                  <w:rFonts w:ascii="Times New Roman" w:hAnsi="Times New Roman"/>
                  <w:color w:val="0000FF"/>
                  <w:sz w:val="24"/>
                  <w:szCs w:val="24"/>
                  <w:u w:val="single"/>
                </w:rPr>
                <w:t>b</w:t>
              </w:r>
              <w:r w:rsidRPr="002B041E">
                <w:rPr>
                  <w:rFonts w:ascii="Times New Roman" w:hAnsi="Times New Roman"/>
                  <w:color w:val="0000FF"/>
                  <w:sz w:val="24"/>
                  <w:szCs w:val="24"/>
                  <w:u w:val="single"/>
                  <w:lang w:val="ru-RU"/>
                </w:rPr>
                <w:t>590</w:t>
              </w:r>
            </w:hyperlink>
          </w:p>
        </w:tc>
      </w:tr>
      <w:tr w:rsidR="004E55D2" w:rsidRPr="002B041E">
        <w:trPr>
          <w:trHeight w:val="144"/>
          <w:tblCellSpacing w:w="20" w:type="nil"/>
        </w:trPr>
        <w:tc>
          <w:tcPr>
            <w:tcW w:w="0" w:type="auto"/>
            <w:gridSpan w:val="2"/>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ОБЩЕЕ КОЛИЧЕСТВО ЧАСОВ ПО ПРОГРАММЕ</w:t>
            </w:r>
          </w:p>
        </w:tc>
        <w:tc>
          <w:tcPr>
            <w:tcW w:w="2971"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34 </w:t>
            </w:r>
          </w:p>
        </w:tc>
        <w:tc>
          <w:tcPr>
            <w:tcW w:w="4902" w:type="dxa"/>
            <w:tcMar>
              <w:top w:w="50" w:type="dxa"/>
              <w:left w:w="100" w:type="dxa"/>
            </w:tcMar>
            <w:vAlign w:val="center"/>
          </w:tcPr>
          <w:p w:rsidR="004E55D2" w:rsidRPr="002B041E" w:rsidRDefault="004E55D2">
            <w:pPr>
              <w:rPr>
                <w:sz w:val="24"/>
                <w:szCs w:val="24"/>
              </w:rPr>
            </w:pPr>
          </w:p>
        </w:tc>
      </w:tr>
    </w:tbl>
    <w:p w:rsidR="004E55D2" w:rsidRPr="002B041E" w:rsidRDefault="004E55D2">
      <w:pPr>
        <w:rPr>
          <w:sz w:val="24"/>
          <w:szCs w:val="24"/>
        </w:rPr>
        <w:sectPr w:rsidR="004E55D2" w:rsidRPr="002B041E">
          <w:pgSz w:w="16383" w:h="11906" w:orient="landscape"/>
          <w:pgMar w:top="1134" w:right="850" w:bottom="1134" w:left="1701" w:header="720" w:footer="720" w:gutter="0"/>
          <w:cols w:space="720"/>
        </w:sectPr>
      </w:pPr>
    </w:p>
    <w:p w:rsidR="004E55D2" w:rsidRPr="002B041E" w:rsidRDefault="00D920C0">
      <w:pPr>
        <w:spacing w:after="0"/>
        <w:ind w:left="120"/>
        <w:rPr>
          <w:sz w:val="24"/>
          <w:szCs w:val="24"/>
        </w:rPr>
      </w:pPr>
      <w:bookmarkStart w:id="4" w:name="block-2418338"/>
      <w:bookmarkEnd w:id="3"/>
      <w:r w:rsidRPr="002B041E">
        <w:rPr>
          <w:rFonts w:ascii="Times New Roman" w:hAnsi="Times New Roman"/>
          <w:b/>
          <w:color w:val="000000"/>
          <w:sz w:val="24"/>
          <w:szCs w:val="24"/>
        </w:rPr>
        <w:lastRenderedPageBreak/>
        <w:t xml:space="preserve"> ПОУРОЧНОЕ ПЛАНИРОВАНИЕ </w:t>
      </w:r>
    </w:p>
    <w:p w:rsidR="004E55D2" w:rsidRPr="002B041E" w:rsidRDefault="00D920C0">
      <w:pPr>
        <w:spacing w:after="0"/>
        <w:ind w:left="120"/>
        <w:rPr>
          <w:sz w:val="24"/>
          <w:szCs w:val="24"/>
        </w:rPr>
      </w:pPr>
      <w:r w:rsidRPr="002B041E">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9"/>
        <w:gridCol w:w="4502"/>
        <w:gridCol w:w="2845"/>
        <w:gridCol w:w="1906"/>
        <w:gridCol w:w="3050"/>
      </w:tblGrid>
      <w:tr w:rsidR="004E55D2" w:rsidRPr="002B041E" w:rsidTr="00C7553F">
        <w:trPr>
          <w:trHeight w:val="144"/>
          <w:tblCellSpacing w:w="20" w:type="nil"/>
        </w:trPr>
        <w:tc>
          <w:tcPr>
            <w:tcW w:w="1209"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 п/п </w:t>
            </w:r>
          </w:p>
          <w:p w:rsidR="004E55D2" w:rsidRPr="002B041E" w:rsidRDefault="004E55D2">
            <w:pPr>
              <w:spacing w:after="0"/>
              <w:ind w:left="135"/>
              <w:rPr>
                <w:sz w:val="24"/>
                <w:szCs w:val="24"/>
              </w:rPr>
            </w:pPr>
          </w:p>
        </w:tc>
        <w:tc>
          <w:tcPr>
            <w:tcW w:w="4502"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Тема урока </w:t>
            </w:r>
          </w:p>
          <w:p w:rsidR="004E55D2" w:rsidRPr="002B041E" w:rsidRDefault="004E55D2">
            <w:pPr>
              <w:spacing w:after="0"/>
              <w:ind w:left="135"/>
              <w:rPr>
                <w:sz w:val="24"/>
                <w:szCs w:val="24"/>
              </w:rPr>
            </w:pPr>
          </w:p>
        </w:tc>
        <w:tc>
          <w:tcPr>
            <w:tcW w:w="2845"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b/>
                <w:color w:val="000000"/>
                <w:sz w:val="24"/>
                <w:szCs w:val="24"/>
              </w:rPr>
              <w:t>Количество часов</w:t>
            </w:r>
          </w:p>
        </w:tc>
        <w:tc>
          <w:tcPr>
            <w:tcW w:w="1906"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Дата изучения </w:t>
            </w:r>
          </w:p>
          <w:p w:rsidR="004E55D2" w:rsidRPr="002B041E" w:rsidRDefault="004E55D2">
            <w:pPr>
              <w:spacing w:after="0"/>
              <w:ind w:left="135"/>
              <w:rPr>
                <w:sz w:val="24"/>
                <w:szCs w:val="24"/>
              </w:rPr>
            </w:pPr>
          </w:p>
        </w:tc>
        <w:tc>
          <w:tcPr>
            <w:tcW w:w="2930"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Электронные цифровые образовательные ресурсы </w:t>
            </w:r>
          </w:p>
          <w:p w:rsidR="004E55D2" w:rsidRPr="002B041E" w:rsidRDefault="004E55D2">
            <w:pPr>
              <w:spacing w:after="0"/>
              <w:ind w:left="135"/>
              <w:rPr>
                <w:sz w:val="24"/>
                <w:szCs w:val="24"/>
              </w:rPr>
            </w:pPr>
          </w:p>
        </w:tc>
      </w:tr>
      <w:tr w:rsidR="004E55D2" w:rsidRPr="002B041E" w:rsidTr="00C7553F">
        <w:trPr>
          <w:trHeight w:val="144"/>
          <w:tblCellSpacing w:w="20" w:type="nil"/>
        </w:trPr>
        <w:tc>
          <w:tcPr>
            <w:tcW w:w="0" w:type="auto"/>
            <w:vMerge/>
            <w:tcBorders>
              <w:top w:val="nil"/>
            </w:tcBorders>
            <w:tcMar>
              <w:top w:w="50" w:type="dxa"/>
              <w:left w:w="100" w:type="dxa"/>
            </w:tcMar>
          </w:tcPr>
          <w:p w:rsidR="004E55D2" w:rsidRPr="002B041E" w:rsidRDefault="004E55D2">
            <w:pPr>
              <w:rPr>
                <w:sz w:val="24"/>
                <w:szCs w:val="24"/>
              </w:rPr>
            </w:pPr>
          </w:p>
        </w:tc>
        <w:tc>
          <w:tcPr>
            <w:tcW w:w="0" w:type="auto"/>
            <w:vMerge/>
            <w:tcBorders>
              <w:top w:val="nil"/>
            </w:tcBorders>
            <w:tcMar>
              <w:top w:w="50" w:type="dxa"/>
              <w:left w:w="100" w:type="dxa"/>
            </w:tcMar>
          </w:tcPr>
          <w:p w:rsidR="004E55D2" w:rsidRPr="002B041E" w:rsidRDefault="004E55D2">
            <w:pPr>
              <w:rPr>
                <w:sz w:val="24"/>
                <w:szCs w:val="24"/>
              </w:rPr>
            </w:pPr>
          </w:p>
        </w:tc>
        <w:tc>
          <w:tcPr>
            <w:tcW w:w="2845"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Всего </w:t>
            </w:r>
          </w:p>
          <w:p w:rsidR="004E55D2" w:rsidRPr="002B041E" w:rsidRDefault="004E55D2">
            <w:pPr>
              <w:spacing w:after="0"/>
              <w:ind w:left="135"/>
              <w:rPr>
                <w:sz w:val="24"/>
                <w:szCs w:val="24"/>
              </w:rPr>
            </w:pPr>
          </w:p>
        </w:tc>
        <w:tc>
          <w:tcPr>
            <w:tcW w:w="0" w:type="auto"/>
            <w:vMerge/>
            <w:tcBorders>
              <w:top w:val="nil"/>
            </w:tcBorders>
            <w:tcMar>
              <w:top w:w="50" w:type="dxa"/>
              <w:left w:w="100" w:type="dxa"/>
            </w:tcMar>
          </w:tcPr>
          <w:p w:rsidR="004E55D2" w:rsidRPr="002B041E" w:rsidRDefault="004E55D2">
            <w:pPr>
              <w:rPr>
                <w:sz w:val="24"/>
                <w:szCs w:val="24"/>
              </w:rPr>
            </w:pPr>
          </w:p>
        </w:tc>
        <w:tc>
          <w:tcPr>
            <w:tcW w:w="0" w:type="auto"/>
            <w:vMerge/>
            <w:tcBorders>
              <w:top w:val="nil"/>
            </w:tcBorders>
            <w:tcMar>
              <w:top w:w="50" w:type="dxa"/>
              <w:left w:w="100" w:type="dxa"/>
            </w:tcMar>
          </w:tcPr>
          <w:p w:rsidR="004E55D2" w:rsidRPr="002B041E" w:rsidRDefault="004E55D2">
            <w:pPr>
              <w:rPr>
                <w:sz w:val="24"/>
                <w:szCs w:val="24"/>
              </w:rPr>
            </w:pPr>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1</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Цель и основные понятия предмета ОБЖ</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30"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25">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eac</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d</w:t>
              </w:r>
              <w:r w:rsidRPr="002B041E">
                <w:rPr>
                  <w:rFonts w:ascii="Times New Roman" w:hAnsi="Times New Roman"/>
                  <w:color w:val="0000FF"/>
                  <w:sz w:val="24"/>
                  <w:szCs w:val="24"/>
                  <w:u w:val="single"/>
                  <w:lang w:val="ru-RU"/>
                </w:rPr>
                <w:t>4</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2</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Правила поведения в опасных и чрезвычайных ситуациях</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30"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26">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eac</w:t>
              </w:r>
              <w:r w:rsidRPr="002B041E">
                <w:rPr>
                  <w:rFonts w:ascii="Times New Roman" w:hAnsi="Times New Roman"/>
                  <w:color w:val="0000FF"/>
                  <w:sz w:val="24"/>
                  <w:szCs w:val="24"/>
                  <w:u w:val="single"/>
                  <w:lang w:val="ru-RU"/>
                </w:rPr>
                <w:t>746</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3</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Основные опасности в быту. Предупреждение бытовых отравлений</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30"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27">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eac</w:t>
              </w:r>
              <w:r w:rsidRPr="002B041E">
                <w:rPr>
                  <w:rFonts w:ascii="Times New Roman" w:hAnsi="Times New Roman"/>
                  <w:color w:val="0000FF"/>
                  <w:sz w:val="24"/>
                  <w:szCs w:val="24"/>
                  <w:u w:val="single"/>
                  <w:lang w:val="ru-RU"/>
                </w:rPr>
                <w:t>8</w:t>
              </w:r>
              <w:r w:rsidRPr="002B041E">
                <w:rPr>
                  <w:rFonts w:ascii="Times New Roman" w:hAnsi="Times New Roman"/>
                  <w:color w:val="0000FF"/>
                  <w:sz w:val="24"/>
                  <w:szCs w:val="24"/>
                  <w:u w:val="single"/>
                </w:rPr>
                <w:t>c</w:t>
              </w:r>
              <w:r w:rsidRPr="002B041E">
                <w:rPr>
                  <w:rFonts w:ascii="Times New Roman" w:hAnsi="Times New Roman"/>
                  <w:color w:val="0000FF"/>
                  <w:sz w:val="24"/>
                  <w:szCs w:val="24"/>
                  <w:u w:val="single"/>
                  <w:lang w:val="ru-RU"/>
                </w:rPr>
                <w:t>2</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4</w:t>
            </w:r>
          </w:p>
        </w:tc>
        <w:tc>
          <w:tcPr>
            <w:tcW w:w="4502"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rPr>
              <w:t>Предупреждение бытовых травм</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30"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28">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eacc</w:t>
              </w:r>
              <w:r w:rsidRPr="002B041E">
                <w:rPr>
                  <w:rFonts w:ascii="Times New Roman" w:hAnsi="Times New Roman"/>
                  <w:color w:val="0000FF"/>
                  <w:sz w:val="24"/>
                  <w:szCs w:val="24"/>
                  <w:u w:val="single"/>
                  <w:lang w:val="ru-RU"/>
                </w:rPr>
                <w:t>82</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5</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Безопасная эксплуатация бытовых приборов и мест общего пользования</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30"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29">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eacdf</w:t>
              </w:r>
              <w:r w:rsidRPr="002B041E">
                <w:rPr>
                  <w:rFonts w:ascii="Times New Roman" w:hAnsi="Times New Roman"/>
                  <w:color w:val="0000FF"/>
                  <w:sz w:val="24"/>
                  <w:szCs w:val="24"/>
                  <w:u w:val="single"/>
                  <w:lang w:val="ru-RU"/>
                </w:rPr>
                <w:t>4</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6</w:t>
            </w:r>
          </w:p>
        </w:tc>
        <w:tc>
          <w:tcPr>
            <w:tcW w:w="4502"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rPr>
              <w:t>Пожарная безопасность в быту</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30"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30">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eacf</w:t>
              </w:r>
              <w:r w:rsidRPr="002B041E">
                <w:rPr>
                  <w:rFonts w:ascii="Times New Roman" w:hAnsi="Times New Roman"/>
                  <w:color w:val="0000FF"/>
                  <w:sz w:val="24"/>
                  <w:szCs w:val="24"/>
                  <w:u w:val="single"/>
                  <w:lang w:val="ru-RU"/>
                </w:rPr>
                <w:t>84</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7</w:t>
            </w:r>
          </w:p>
        </w:tc>
        <w:tc>
          <w:tcPr>
            <w:tcW w:w="4502" w:type="dxa"/>
            <w:tcMar>
              <w:top w:w="50" w:type="dxa"/>
              <w:left w:w="100" w:type="dxa"/>
            </w:tcMar>
            <w:vAlign w:val="center"/>
          </w:tcPr>
          <w:p w:rsidR="00C7553F" w:rsidRPr="002B041E" w:rsidRDefault="00C7553F">
            <w:pPr>
              <w:spacing w:after="0"/>
              <w:ind w:left="135"/>
              <w:rPr>
                <w:sz w:val="24"/>
                <w:szCs w:val="24"/>
              </w:rPr>
            </w:pPr>
            <w:r w:rsidRPr="002B041E">
              <w:rPr>
                <w:rFonts w:ascii="Times New Roman" w:hAnsi="Times New Roman"/>
                <w:color w:val="000000"/>
                <w:sz w:val="24"/>
                <w:szCs w:val="24"/>
              </w:rPr>
              <w:t>Предупреждение ситуаций криминального характера</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31">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46</w:t>
              </w:r>
              <w:r w:rsidRPr="002B041E">
                <w:rPr>
                  <w:rFonts w:ascii="Times New Roman" w:hAnsi="Times New Roman"/>
                  <w:color w:val="0000FF"/>
                  <w:sz w:val="24"/>
                  <w:szCs w:val="24"/>
                  <w:u w:val="single"/>
                </w:rPr>
                <w:t>da</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8</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Безопасные действия при авариях на коммунальных системах жизнеобеспечения</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32">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4842</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9</w:t>
            </w:r>
          </w:p>
        </w:tc>
        <w:tc>
          <w:tcPr>
            <w:tcW w:w="4502" w:type="dxa"/>
            <w:tcMar>
              <w:top w:w="50" w:type="dxa"/>
              <w:left w:w="100" w:type="dxa"/>
            </w:tcMar>
            <w:vAlign w:val="center"/>
          </w:tcPr>
          <w:p w:rsidR="00C7553F" w:rsidRPr="002B041E" w:rsidRDefault="00C7553F">
            <w:pPr>
              <w:spacing w:after="0"/>
              <w:ind w:left="135"/>
              <w:rPr>
                <w:sz w:val="24"/>
                <w:szCs w:val="24"/>
              </w:rPr>
            </w:pPr>
            <w:r w:rsidRPr="002B041E">
              <w:rPr>
                <w:rFonts w:ascii="Times New Roman" w:hAnsi="Times New Roman"/>
                <w:color w:val="000000"/>
                <w:sz w:val="24"/>
                <w:szCs w:val="24"/>
              </w:rPr>
              <w:t>Правила дорожного движения</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33">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ead</w:t>
              </w:r>
              <w:r w:rsidRPr="002B041E">
                <w:rPr>
                  <w:rFonts w:ascii="Times New Roman" w:hAnsi="Times New Roman"/>
                  <w:color w:val="0000FF"/>
                  <w:sz w:val="24"/>
                  <w:szCs w:val="24"/>
                  <w:u w:val="single"/>
                  <w:lang w:val="ru-RU"/>
                </w:rPr>
                <w:t>68</w:t>
              </w:r>
              <w:r w:rsidRPr="002B041E">
                <w:rPr>
                  <w:rFonts w:ascii="Times New Roman" w:hAnsi="Times New Roman"/>
                  <w:color w:val="0000FF"/>
                  <w:sz w:val="24"/>
                  <w:szCs w:val="24"/>
                  <w:u w:val="single"/>
                </w:rPr>
                <w:t>c</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10</w:t>
            </w:r>
          </w:p>
        </w:tc>
        <w:tc>
          <w:tcPr>
            <w:tcW w:w="4502" w:type="dxa"/>
            <w:tcMar>
              <w:top w:w="50" w:type="dxa"/>
              <w:left w:w="100" w:type="dxa"/>
            </w:tcMar>
            <w:vAlign w:val="center"/>
          </w:tcPr>
          <w:p w:rsidR="00C7553F" w:rsidRPr="002B041E" w:rsidRDefault="00C7553F">
            <w:pPr>
              <w:spacing w:after="0"/>
              <w:ind w:left="135"/>
              <w:rPr>
                <w:sz w:val="24"/>
                <w:szCs w:val="24"/>
              </w:rPr>
            </w:pPr>
            <w:r w:rsidRPr="002B041E">
              <w:rPr>
                <w:rFonts w:ascii="Times New Roman" w:hAnsi="Times New Roman"/>
                <w:color w:val="000000"/>
                <w:sz w:val="24"/>
                <w:szCs w:val="24"/>
              </w:rPr>
              <w:t>Безопасность пешехода</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34">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eaefa</w:t>
              </w:r>
              <w:r w:rsidRPr="002B041E">
                <w:rPr>
                  <w:rFonts w:ascii="Times New Roman" w:hAnsi="Times New Roman"/>
                  <w:color w:val="0000FF"/>
                  <w:sz w:val="24"/>
                  <w:szCs w:val="24"/>
                  <w:u w:val="single"/>
                  <w:lang w:val="ru-RU"/>
                </w:rPr>
                <w:t>0</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11</w:t>
            </w:r>
          </w:p>
        </w:tc>
        <w:tc>
          <w:tcPr>
            <w:tcW w:w="4502" w:type="dxa"/>
            <w:tcMar>
              <w:top w:w="50" w:type="dxa"/>
              <w:left w:w="100" w:type="dxa"/>
            </w:tcMar>
            <w:vAlign w:val="center"/>
          </w:tcPr>
          <w:p w:rsidR="00C7553F" w:rsidRPr="002B041E" w:rsidRDefault="00C7553F">
            <w:pPr>
              <w:spacing w:after="0"/>
              <w:ind w:left="135"/>
              <w:rPr>
                <w:sz w:val="24"/>
                <w:szCs w:val="24"/>
              </w:rPr>
            </w:pPr>
            <w:r w:rsidRPr="002B041E">
              <w:rPr>
                <w:rFonts w:ascii="Times New Roman" w:hAnsi="Times New Roman"/>
                <w:color w:val="000000"/>
                <w:sz w:val="24"/>
                <w:szCs w:val="24"/>
              </w:rPr>
              <w:t>Безопасность пассажира</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35">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eaf</w:t>
              </w:r>
              <w:r w:rsidRPr="002B041E">
                <w:rPr>
                  <w:rFonts w:ascii="Times New Roman" w:hAnsi="Times New Roman"/>
                  <w:color w:val="0000FF"/>
                  <w:sz w:val="24"/>
                  <w:szCs w:val="24"/>
                  <w:u w:val="single"/>
                  <w:lang w:val="ru-RU"/>
                </w:rPr>
                <w:t>78</w:t>
              </w:r>
              <w:r w:rsidRPr="002B041E">
                <w:rPr>
                  <w:rFonts w:ascii="Times New Roman" w:hAnsi="Times New Roman"/>
                  <w:color w:val="0000FF"/>
                  <w:sz w:val="24"/>
                  <w:szCs w:val="24"/>
                  <w:u w:val="single"/>
                </w:rPr>
                <w:t>e</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lastRenderedPageBreak/>
              <w:t>12</w:t>
            </w:r>
          </w:p>
        </w:tc>
        <w:tc>
          <w:tcPr>
            <w:tcW w:w="4502" w:type="dxa"/>
            <w:tcMar>
              <w:top w:w="50" w:type="dxa"/>
              <w:left w:w="100" w:type="dxa"/>
            </w:tcMar>
            <w:vAlign w:val="center"/>
          </w:tcPr>
          <w:p w:rsidR="00C7553F" w:rsidRPr="002B041E" w:rsidRDefault="00C7553F">
            <w:pPr>
              <w:spacing w:after="0"/>
              <w:ind w:left="135"/>
              <w:rPr>
                <w:sz w:val="24"/>
                <w:szCs w:val="24"/>
              </w:rPr>
            </w:pPr>
            <w:r w:rsidRPr="002B041E">
              <w:rPr>
                <w:rFonts w:ascii="Times New Roman" w:hAnsi="Times New Roman"/>
                <w:color w:val="000000"/>
                <w:sz w:val="24"/>
                <w:szCs w:val="24"/>
              </w:rPr>
              <w:t>Безопасность водителя</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36">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eaf</w:t>
              </w:r>
              <w:r w:rsidRPr="002B041E">
                <w:rPr>
                  <w:rFonts w:ascii="Times New Roman" w:hAnsi="Times New Roman"/>
                  <w:color w:val="0000FF"/>
                  <w:sz w:val="24"/>
                  <w:szCs w:val="24"/>
                  <w:u w:val="single"/>
                  <w:lang w:val="ru-RU"/>
                </w:rPr>
                <w:t>946</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13</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Основные опасности в общественных местах</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37">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038</w:t>
              </w:r>
              <w:r w:rsidRPr="002B041E">
                <w:rPr>
                  <w:rFonts w:ascii="Times New Roman" w:hAnsi="Times New Roman"/>
                  <w:color w:val="0000FF"/>
                  <w:sz w:val="24"/>
                  <w:szCs w:val="24"/>
                  <w:u w:val="single"/>
                </w:rPr>
                <w:t>c</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14</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Безопасные действия при возникновении массовых беспорядков</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38">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06</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2</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15</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Пожарная безопасность в общественных местах</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39">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0</w:t>
              </w:r>
              <w:r w:rsidRPr="002B041E">
                <w:rPr>
                  <w:rFonts w:ascii="Times New Roman" w:hAnsi="Times New Roman"/>
                  <w:color w:val="0000FF"/>
                  <w:sz w:val="24"/>
                  <w:szCs w:val="24"/>
                  <w:u w:val="single"/>
                </w:rPr>
                <w:t>a</w:t>
              </w:r>
              <w:r w:rsidRPr="002B041E">
                <w:rPr>
                  <w:rFonts w:ascii="Times New Roman" w:hAnsi="Times New Roman"/>
                  <w:color w:val="0000FF"/>
                  <w:sz w:val="24"/>
                  <w:szCs w:val="24"/>
                  <w:u w:val="single"/>
                  <w:lang w:val="ru-RU"/>
                </w:rPr>
                <w:t>76</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16</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40">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46</w:t>
              </w:r>
              <w:r w:rsidRPr="002B041E">
                <w:rPr>
                  <w:rFonts w:ascii="Times New Roman" w:hAnsi="Times New Roman"/>
                  <w:color w:val="0000FF"/>
                  <w:sz w:val="24"/>
                  <w:szCs w:val="24"/>
                  <w:u w:val="single"/>
                </w:rPr>
                <w:t>da</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17</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Правила безопасного поведения на природе</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41">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4842</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18</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Безопасные действия при автономном существовании в природной среде</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42">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14</w:t>
              </w:r>
              <w:r w:rsidRPr="002B041E">
                <w:rPr>
                  <w:rFonts w:ascii="Times New Roman" w:hAnsi="Times New Roman"/>
                  <w:color w:val="0000FF"/>
                  <w:sz w:val="24"/>
                  <w:szCs w:val="24"/>
                  <w:u w:val="single"/>
                </w:rPr>
                <w:t>e</w:t>
              </w:r>
              <w:r w:rsidRPr="002B041E">
                <w:rPr>
                  <w:rFonts w:ascii="Times New Roman" w:hAnsi="Times New Roman"/>
                  <w:color w:val="0000FF"/>
                  <w:sz w:val="24"/>
                  <w:szCs w:val="24"/>
                  <w:u w:val="single"/>
                  <w:lang w:val="ru-RU"/>
                </w:rPr>
                <w:t>4</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19</w:t>
            </w:r>
          </w:p>
        </w:tc>
        <w:tc>
          <w:tcPr>
            <w:tcW w:w="4502" w:type="dxa"/>
            <w:tcMar>
              <w:top w:w="50" w:type="dxa"/>
              <w:left w:w="100" w:type="dxa"/>
            </w:tcMar>
            <w:vAlign w:val="center"/>
          </w:tcPr>
          <w:p w:rsidR="00C7553F" w:rsidRPr="002B041E" w:rsidRDefault="00C7553F">
            <w:pPr>
              <w:spacing w:after="0"/>
              <w:ind w:left="135"/>
              <w:rPr>
                <w:sz w:val="24"/>
                <w:szCs w:val="24"/>
              </w:rPr>
            </w:pPr>
            <w:r w:rsidRPr="002B041E">
              <w:rPr>
                <w:rFonts w:ascii="Times New Roman" w:hAnsi="Times New Roman"/>
                <w:color w:val="000000"/>
                <w:sz w:val="24"/>
                <w:szCs w:val="24"/>
              </w:rPr>
              <w:t>Безопасное поведение на водоёмах</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43">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1</w:t>
              </w:r>
              <w:r w:rsidRPr="002B041E">
                <w:rPr>
                  <w:rFonts w:ascii="Times New Roman" w:hAnsi="Times New Roman"/>
                  <w:color w:val="0000FF"/>
                  <w:sz w:val="24"/>
                  <w:szCs w:val="24"/>
                  <w:u w:val="single"/>
                </w:rPr>
                <w:t>da</w:t>
              </w:r>
              <w:r w:rsidRPr="002B041E">
                <w:rPr>
                  <w:rFonts w:ascii="Times New Roman" w:hAnsi="Times New Roman"/>
                  <w:color w:val="0000FF"/>
                  <w:sz w:val="24"/>
                  <w:szCs w:val="24"/>
                  <w:u w:val="single"/>
                  <w:lang w:val="ru-RU"/>
                </w:rPr>
                <w:t>4</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20</w:t>
            </w:r>
          </w:p>
        </w:tc>
        <w:tc>
          <w:tcPr>
            <w:tcW w:w="4502" w:type="dxa"/>
            <w:tcMar>
              <w:top w:w="50" w:type="dxa"/>
              <w:left w:w="100" w:type="dxa"/>
            </w:tcMar>
            <w:vAlign w:val="center"/>
          </w:tcPr>
          <w:p w:rsidR="00C7553F" w:rsidRPr="002B041E" w:rsidRDefault="00C7553F">
            <w:pPr>
              <w:spacing w:after="0"/>
              <w:ind w:left="135"/>
              <w:rPr>
                <w:sz w:val="24"/>
                <w:szCs w:val="24"/>
              </w:rPr>
            </w:pPr>
            <w:r w:rsidRPr="002B041E">
              <w:rPr>
                <w:rFonts w:ascii="Times New Roman" w:hAnsi="Times New Roman"/>
                <w:color w:val="000000"/>
                <w:sz w:val="24"/>
                <w:szCs w:val="24"/>
              </w:rPr>
              <w:t>Общие представления о здоровье</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44">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279</w:t>
              </w:r>
              <w:r w:rsidRPr="002B041E">
                <w:rPr>
                  <w:rFonts w:ascii="Times New Roman" w:hAnsi="Times New Roman"/>
                  <w:color w:val="0000FF"/>
                  <w:sz w:val="24"/>
                  <w:szCs w:val="24"/>
                  <w:u w:val="single"/>
                </w:rPr>
                <w:t>a</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21</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Предупреждение и защита от инфекционных заболеваний</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45">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2</w:t>
              </w:r>
              <w:r w:rsidRPr="002B041E">
                <w:rPr>
                  <w:rFonts w:ascii="Times New Roman" w:hAnsi="Times New Roman"/>
                  <w:color w:val="0000FF"/>
                  <w:sz w:val="24"/>
                  <w:szCs w:val="24"/>
                  <w:u w:val="single"/>
                </w:rPr>
                <w:t>c</w:t>
              </w:r>
              <w:r w:rsidRPr="002B041E">
                <w:rPr>
                  <w:rFonts w:ascii="Times New Roman" w:hAnsi="Times New Roman"/>
                  <w:color w:val="0000FF"/>
                  <w:sz w:val="24"/>
                  <w:szCs w:val="24"/>
                  <w:u w:val="single"/>
                  <w:lang w:val="ru-RU"/>
                </w:rPr>
                <w:t>0</w:t>
              </w:r>
              <w:r w:rsidRPr="002B041E">
                <w:rPr>
                  <w:rFonts w:ascii="Times New Roman" w:hAnsi="Times New Roman"/>
                  <w:color w:val="0000FF"/>
                  <w:sz w:val="24"/>
                  <w:szCs w:val="24"/>
                  <w:u w:val="single"/>
                </w:rPr>
                <w:t>e</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22</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Предупреждение и защита от неинфекционных заболеваний</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46">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2</w:t>
              </w:r>
              <w:r w:rsidRPr="002B041E">
                <w:rPr>
                  <w:rFonts w:ascii="Times New Roman" w:hAnsi="Times New Roman"/>
                  <w:color w:val="0000FF"/>
                  <w:sz w:val="24"/>
                  <w:szCs w:val="24"/>
                  <w:u w:val="single"/>
                </w:rPr>
                <w:t>d</w:t>
              </w:r>
              <w:r w:rsidRPr="002B041E">
                <w:rPr>
                  <w:rFonts w:ascii="Times New Roman" w:hAnsi="Times New Roman"/>
                  <w:color w:val="0000FF"/>
                  <w:sz w:val="24"/>
                  <w:szCs w:val="24"/>
                  <w:u w:val="single"/>
                  <w:lang w:val="ru-RU"/>
                </w:rPr>
                <w:t>94</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23</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Первая помощь и самопомощь при неотложных состояниях</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47">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3384</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24</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Первая помощь и самопомощь при неотложных состояниях</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48">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eacc</w:t>
              </w:r>
              <w:r w:rsidRPr="002B041E">
                <w:rPr>
                  <w:rFonts w:ascii="Times New Roman" w:hAnsi="Times New Roman"/>
                  <w:color w:val="0000FF"/>
                  <w:sz w:val="24"/>
                  <w:szCs w:val="24"/>
                  <w:u w:val="single"/>
                  <w:lang w:val="ru-RU"/>
                </w:rPr>
                <w:t>82</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lastRenderedPageBreak/>
              <w:t>25</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Первая помощь и самопомощь при неотложных состояниях</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49">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46</w:t>
              </w:r>
              <w:r w:rsidRPr="002B041E">
                <w:rPr>
                  <w:rFonts w:ascii="Times New Roman" w:hAnsi="Times New Roman"/>
                  <w:color w:val="0000FF"/>
                  <w:sz w:val="24"/>
                  <w:szCs w:val="24"/>
                  <w:u w:val="single"/>
                </w:rPr>
                <w:t>da</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26</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Первая помощь и самопомощь при неотложных состояниях</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50">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4842</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27</w:t>
            </w:r>
          </w:p>
        </w:tc>
        <w:tc>
          <w:tcPr>
            <w:tcW w:w="4502" w:type="dxa"/>
            <w:tcMar>
              <w:top w:w="50" w:type="dxa"/>
              <w:left w:w="100" w:type="dxa"/>
            </w:tcMar>
            <w:vAlign w:val="center"/>
          </w:tcPr>
          <w:p w:rsidR="00C7553F" w:rsidRPr="002B041E" w:rsidRDefault="00C7553F">
            <w:pPr>
              <w:spacing w:after="0"/>
              <w:ind w:left="135"/>
              <w:rPr>
                <w:sz w:val="24"/>
                <w:szCs w:val="24"/>
              </w:rPr>
            </w:pPr>
            <w:r w:rsidRPr="002B041E">
              <w:rPr>
                <w:rFonts w:ascii="Times New Roman" w:hAnsi="Times New Roman"/>
                <w:color w:val="000000"/>
                <w:sz w:val="24"/>
                <w:szCs w:val="24"/>
              </w:rPr>
              <w:t>Общение — основа социального взаимодействия</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51">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3</w:t>
              </w:r>
              <w:r w:rsidRPr="002B041E">
                <w:rPr>
                  <w:rFonts w:ascii="Times New Roman" w:hAnsi="Times New Roman"/>
                  <w:color w:val="0000FF"/>
                  <w:sz w:val="24"/>
                  <w:szCs w:val="24"/>
                  <w:u w:val="single"/>
                </w:rPr>
                <w:t>ca</w:t>
              </w:r>
              <w:r w:rsidRPr="002B041E">
                <w:rPr>
                  <w:rFonts w:ascii="Times New Roman" w:hAnsi="Times New Roman"/>
                  <w:color w:val="0000FF"/>
                  <w:sz w:val="24"/>
                  <w:szCs w:val="24"/>
                  <w:u w:val="single"/>
                  <w:lang w:val="ru-RU"/>
                </w:rPr>
                <w:t>8</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28</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Манипуляция и способы противостоять ей</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52">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3</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82</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29</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Безопасное поведение и современные увлечения молодёжи</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53">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4568</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30</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Общие принципы безопасности в цифровой среде</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54">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46</w:t>
              </w:r>
              <w:r w:rsidRPr="002B041E">
                <w:rPr>
                  <w:rFonts w:ascii="Times New Roman" w:hAnsi="Times New Roman"/>
                  <w:color w:val="0000FF"/>
                  <w:sz w:val="24"/>
                  <w:szCs w:val="24"/>
                  <w:u w:val="single"/>
                </w:rPr>
                <w:t>da</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31</w:t>
            </w:r>
          </w:p>
        </w:tc>
        <w:tc>
          <w:tcPr>
            <w:tcW w:w="4502" w:type="dxa"/>
            <w:tcMar>
              <w:top w:w="50" w:type="dxa"/>
              <w:left w:w="100" w:type="dxa"/>
            </w:tcMar>
            <w:vAlign w:val="center"/>
          </w:tcPr>
          <w:p w:rsidR="00C7553F" w:rsidRPr="002B041E" w:rsidRDefault="00C7553F">
            <w:pPr>
              <w:spacing w:after="0"/>
              <w:ind w:left="135"/>
              <w:rPr>
                <w:sz w:val="24"/>
                <w:szCs w:val="24"/>
              </w:rPr>
            </w:pPr>
            <w:r w:rsidRPr="002B041E">
              <w:rPr>
                <w:rFonts w:ascii="Times New Roman" w:hAnsi="Times New Roman"/>
                <w:color w:val="000000"/>
                <w:sz w:val="24"/>
                <w:szCs w:val="24"/>
              </w:rPr>
              <w:t>Безопасные правила цифрового поведения</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55">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4842</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32</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Общественно-государственная система противодействия экстремизму и терроризму</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56">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46</w:t>
              </w:r>
              <w:r w:rsidRPr="002B041E">
                <w:rPr>
                  <w:rFonts w:ascii="Times New Roman" w:hAnsi="Times New Roman"/>
                  <w:color w:val="0000FF"/>
                  <w:sz w:val="24"/>
                  <w:szCs w:val="24"/>
                  <w:u w:val="single"/>
                </w:rPr>
                <w:t>da</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33</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Безопасные действия при угрозе теракта</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57">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4842</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34</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Безопасные действия при совершении теракта</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30"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58">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6192</w:t>
              </w:r>
            </w:hyperlink>
          </w:p>
        </w:tc>
      </w:tr>
      <w:tr w:rsidR="00C7553F" w:rsidRPr="002B041E">
        <w:trPr>
          <w:trHeight w:val="144"/>
          <w:tblCellSpacing w:w="20" w:type="nil"/>
        </w:trPr>
        <w:tc>
          <w:tcPr>
            <w:tcW w:w="0" w:type="auto"/>
            <w:gridSpan w:val="2"/>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ОБЩЕЕ КОЛИЧЕСТВО ЧАСОВ ПО ПРОГРАММЕ</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34 </w:t>
            </w:r>
          </w:p>
        </w:tc>
        <w:tc>
          <w:tcPr>
            <w:tcW w:w="0" w:type="auto"/>
            <w:gridSpan w:val="2"/>
            <w:tcMar>
              <w:top w:w="50" w:type="dxa"/>
              <w:left w:w="100" w:type="dxa"/>
            </w:tcMar>
            <w:vAlign w:val="center"/>
          </w:tcPr>
          <w:p w:rsidR="00C7553F" w:rsidRPr="002B041E" w:rsidRDefault="00C7553F">
            <w:pPr>
              <w:rPr>
                <w:sz w:val="24"/>
                <w:szCs w:val="24"/>
              </w:rPr>
            </w:pPr>
          </w:p>
        </w:tc>
      </w:tr>
    </w:tbl>
    <w:p w:rsidR="004E55D2" w:rsidRPr="002B041E" w:rsidRDefault="004E55D2">
      <w:pPr>
        <w:rPr>
          <w:sz w:val="24"/>
          <w:szCs w:val="24"/>
        </w:rPr>
        <w:sectPr w:rsidR="004E55D2" w:rsidRPr="002B041E">
          <w:pgSz w:w="16383" w:h="11906" w:orient="landscape"/>
          <w:pgMar w:top="1134" w:right="850" w:bottom="1134" w:left="1701" w:header="720" w:footer="720" w:gutter="0"/>
          <w:cols w:space="720"/>
        </w:sectPr>
      </w:pPr>
    </w:p>
    <w:p w:rsidR="004E55D2" w:rsidRPr="002B041E" w:rsidRDefault="00D920C0">
      <w:pPr>
        <w:spacing w:after="0"/>
        <w:ind w:left="120"/>
        <w:rPr>
          <w:sz w:val="24"/>
          <w:szCs w:val="24"/>
        </w:rPr>
      </w:pPr>
      <w:r w:rsidRPr="002B041E">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9"/>
        <w:gridCol w:w="4502"/>
        <w:gridCol w:w="2845"/>
        <w:gridCol w:w="1906"/>
        <w:gridCol w:w="3050"/>
      </w:tblGrid>
      <w:tr w:rsidR="004E55D2" w:rsidRPr="002B041E" w:rsidTr="00C7553F">
        <w:trPr>
          <w:trHeight w:val="144"/>
          <w:tblCellSpacing w:w="20" w:type="nil"/>
        </w:trPr>
        <w:tc>
          <w:tcPr>
            <w:tcW w:w="1209"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 п/п </w:t>
            </w:r>
          </w:p>
          <w:p w:rsidR="004E55D2" w:rsidRPr="002B041E" w:rsidRDefault="004E55D2">
            <w:pPr>
              <w:spacing w:after="0"/>
              <w:ind w:left="135"/>
              <w:rPr>
                <w:sz w:val="24"/>
                <w:szCs w:val="24"/>
              </w:rPr>
            </w:pPr>
          </w:p>
        </w:tc>
        <w:tc>
          <w:tcPr>
            <w:tcW w:w="4502"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Тема урока </w:t>
            </w:r>
          </w:p>
          <w:p w:rsidR="004E55D2" w:rsidRPr="002B041E" w:rsidRDefault="004E55D2">
            <w:pPr>
              <w:spacing w:after="0"/>
              <w:ind w:left="135"/>
              <w:rPr>
                <w:sz w:val="24"/>
                <w:szCs w:val="24"/>
              </w:rPr>
            </w:pPr>
          </w:p>
        </w:tc>
        <w:tc>
          <w:tcPr>
            <w:tcW w:w="2845"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b/>
                <w:color w:val="000000"/>
                <w:sz w:val="24"/>
                <w:szCs w:val="24"/>
              </w:rPr>
              <w:t>Количество часов</w:t>
            </w:r>
          </w:p>
        </w:tc>
        <w:tc>
          <w:tcPr>
            <w:tcW w:w="1906"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Дата изучения </w:t>
            </w:r>
          </w:p>
          <w:p w:rsidR="004E55D2" w:rsidRPr="002B041E" w:rsidRDefault="004E55D2">
            <w:pPr>
              <w:spacing w:after="0"/>
              <w:ind w:left="135"/>
              <w:rPr>
                <w:sz w:val="24"/>
                <w:szCs w:val="24"/>
              </w:rPr>
            </w:pPr>
          </w:p>
        </w:tc>
        <w:tc>
          <w:tcPr>
            <w:tcW w:w="2959" w:type="dxa"/>
            <w:vMerge w:val="restart"/>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Электронные цифровые образовательные ресурсы </w:t>
            </w:r>
          </w:p>
          <w:p w:rsidR="004E55D2" w:rsidRPr="002B041E" w:rsidRDefault="004E55D2">
            <w:pPr>
              <w:spacing w:after="0"/>
              <w:ind w:left="135"/>
              <w:rPr>
                <w:sz w:val="24"/>
                <w:szCs w:val="24"/>
              </w:rPr>
            </w:pPr>
          </w:p>
        </w:tc>
      </w:tr>
      <w:tr w:rsidR="004E55D2" w:rsidRPr="002B041E" w:rsidTr="00C7553F">
        <w:trPr>
          <w:trHeight w:val="144"/>
          <w:tblCellSpacing w:w="20" w:type="nil"/>
        </w:trPr>
        <w:tc>
          <w:tcPr>
            <w:tcW w:w="0" w:type="auto"/>
            <w:vMerge/>
            <w:tcBorders>
              <w:top w:val="nil"/>
            </w:tcBorders>
            <w:tcMar>
              <w:top w:w="50" w:type="dxa"/>
              <w:left w:w="100" w:type="dxa"/>
            </w:tcMar>
          </w:tcPr>
          <w:p w:rsidR="004E55D2" w:rsidRPr="002B041E" w:rsidRDefault="004E55D2">
            <w:pPr>
              <w:rPr>
                <w:sz w:val="24"/>
                <w:szCs w:val="24"/>
              </w:rPr>
            </w:pPr>
          </w:p>
        </w:tc>
        <w:tc>
          <w:tcPr>
            <w:tcW w:w="0" w:type="auto"/>
            <w:vMerge/>
            <w:tcBorders>
              <w:top w:val="nil"/>
            </w:tcBorders>
            <w:tcMar>
              <w:top w:w="50" w:type="dxa"/>
              <w:left w:w="100" w:type="dxa"/>
            </w:tcMar>
          </w:tcPr>
          <w:p w:rsidR="004E55D2" w:rsidRPr="002B041E" w:rsidRDefault="004E55D2">
            <w:pPr>
              <w:rPr>
                <w:sz w:val="24"/>
                <w:szCs w:val="24"/>
              </w:rPr>
            </w:pPr>
          </w:p>
        </w:tc>
        <w:tc>
          <w:tcPr>
            <w:tcW w:w="2845"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b/>
                <w:color w:val="000000"/>
                <w:sz w:val="24"/>
                <w:szCs w:val="24"/>
              </w:rPr>
              <w:t xml:space="preserve">Всего </w:t>
            </w:r>
          </w:p>
          <w:p w:rsidR="004E55D2" w:rsidRPr="002B041E" w:rsidRDefault="004E55D2">
            <w:pPr>
              <w:spacing w:after="0"/>
              <w:ind w:left="135"/>
              <w:rPr>
                <w:sz w:val="24"/>
                <w:szCs w:val="24"/>
              </w:rPr>
            </w:pPr>
          </w:p>
        </w:tc>
        <w:tc>
          <w:tcPr>
            <w:tcW w:w="0" w:type="auto"/>
            <w:vMerge/>
            <w:tcBorders>
              <w:top w:val="nil"/>
            </w:tcBorders>
            <w:tcMar>
              <w:top w:w="50" w:type="dxa"/>
              <w:left w:w="100" w:type="dxa"/>
            </w:tcMar>
          </w:tcPr>
          <w:p w:rsidR="004E55D2" w:rsidRPr="002B041E" w:rsidRDefault="004E55D2">
            <w:pPr>
              <w:rPr>
                <w:sz w:val="24"/>
                <w:szCs w:val="24"/>
              </w:rPr>
            </w:pPr>
          </w:p>
        </w:tc>
        <w:tc>
          <w:tcPr>
            <w:tcW w:w="0" w:type="auto"/>
            <w:vMerge/>
            <w:tcBorders>
              <w:top w:val="nil"/>
            </w:tcBorders>
            <w:tcMar>
              <w:top w:w="50" w:type="dxa"/>
              <w:left w:w="100" w:type="dxa"/>
            </w:tcMar>
          </w:tcPr>
          <w:p w:rsidR="004E55D2" w:rsidRPr="002B041E" w:rsidRDefault="004E55D2">
            <w:pPr>
              <w:rPr>
                <w:sz w:val="24"/>
                <w:szCs w:val="24"/>
              </w:rPr>
            </w:pPr>
          </w:p>
        </w:tc>
      </w:tr>
      <w:tr w:rsidR="004E55D2" w:rsidRPr="002B041E"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1</w:t>
            </w:r>
          </w:p>
        </w:tc>
        <w:tc>
          <w:tcPr>
            <w:tcW w:w="4502"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rPr>
              <w:t>Пожарная безопасность в быту</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4E55D2">
            <w:pPr>
              <w:spacing w:after="0"/>
              <w:ind w:left="135"/>
              <w:rPr>
                <w:sz w:val="24"/>
                <w:szCs w:val="24"/>
              </w:rPr>
            </w:pPr>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2</w:t>
            </w:r>
          </w:p>
        </w:tc>
        <w:tc>
          <w:tcPr>
            <w:tcW w:w="4502"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rPr>
              <w:t>Безопасность пассажира</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59">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eaf</w:t>
              </w:r>
              <w:r w:rsidRPr="002B041E">
                <w:rPr>
                  <w:rFonts w:ascii="Times New Roman" w:hAnsi="Times New Roman"/>
                  <w:color w:val="0000FF"/>
                  <w:sz w:val="24"/>
                  <w:szCs w:val="24"/>
                  <w:u w:val="single"/>
                  <w:lang w:val="ru-RU"/>
                </w:rPr>
                <w:t>78</w:t>
              </w:r>
              <w:r w:rsidRPr="002B041E">
                <w:rPr>
                  <w:rFonts w:ascii="Times New Roman" w:hAnsi="Times New Roman"/>
                  <w:color w:val="0000FF"/>
                  <w:sz w:val="24"/>
                  <w:szCs w:val="24"/>
                  <w:u w:val="single"/>
                </w:rPr>
                <w:t>e</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3</w:t>
            </w:r>
          </w:p>
        </w:tc>
        <w:tc>
          <w:tcPr>
            <w:tcW w:w="4502"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rPr>
              <w:t>Безопасность водителя</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60">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eaf</w:t>
              </w:r>
              <w:r w:rsidRPr="002B041E">
                <w:rPr>
                  <w:rFonts w:ascii="Times New Roman" w:hAnsi="Times New Roman"/>
                  <w:color w:val="0000FF"/>
                  <w:sz w:val="24"/>
                  <w:szCs w:val="24"/>
                  <w:u w:val="single"/>
                  <w:lang w:val="ru-RU"/>
                </w:rPr>
                <w:t>946</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4</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Безопасные действия при дорожно-транспортных происшествиях</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61">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eafef</w:t>
              </w:r>
              <w:r w:rsidRPr="002B041E">
                <w:rPr>
                  <w:rFonts w:ascii="Times New Roman" w:hAnsi="Times New Roman"/>
                  <w:color w:val="0000FF"/>
                  <w:sz w:val="24"/>
                  <w:szCs w:val="24"/>
                  <w:u w:val="single"/>
                  <w:lang w:val="ru-RU"/>
                </w:rPr>
                <w:t>0</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5</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Безопасность пассажиров на различных видах транспорта</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62">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eafd</w:t>
              </w:r>
              <w:r w:rsidRPr="002B041E">
                <w:rPr>
                  <w:rFonts w:ascii="Times New Roman" w:hAnsi="Times New Roman"/>
                  <w:color w:val="0000FF"/>
                  <w:sz w:val="24"/>
                  <w:szCs w:val="24"/>
                  <w:u w:val="single"/>
                  <w:lang w:val="ru-RU"/>
                </w:rPr>
                <w:t>42</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6</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Первая помощь при чрезвычайных ситуациях на транспорте</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63">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0210</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7</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Пожарная безопасность в общественных местах</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64">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0</w:t>
              </w:r>
              <w:r w:rsidRPr="002B041E">
                <w:rPr>
                  <w:rFonts w:ascii="Times New Roman" w:hAnsi="Times New Roman"/>
                  <w:color w:val="0000FF"/>
                  <w:sz w:val="24"/>
                  <w:szCs w:val="24"/>
                  <w:u w:val="single"/>
                </w:rPr>
                <w:t>c</w:t>
              </w:r>
              <w:r w:rsidRPr="002B041E">
                <w:rPr>
                  <w:rFonts w:ascii="Times New Roman" w:hAnsi="Times New Roman"/>
                  <w:color w:val="0000FF"/>
                  <w:sz w:val="24"/>
                  <w:szCs w:val="24"/>
                  <w:u w:val="single"/>
                  <w:lang w:val="ru-RU"/>
                </w:rPr>
                <w:t>10</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8</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65">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0</w:t>
              </w:r>
              <w:r w:rsidRPr="002B041E">
                <w:rPr>
                  <w:rFonts w:ascii="Times New Roman" w:hAnsi="Times New Roman"/>
                  <w:color w:val="0000FF"/>
                  <w:sz w:val="24"/>
                  <w:szCs w:val="24"/>
                  <w:u w:val="single"/>
                </w:rPr>
                <w:t>c</w:t>
              </w:r>
              <w:r w:rsidRPr="002B041E">
                <w:rPr>
                  <w:rFonts w:ascii="Times New Roman" w:hAnsi="Times New Roman"/>
                  <w:color w:val="0000FF"/>
                  <w:sz w:val="24"/>
                  <w:szCs w:val="24"/>
                  <w:u w:val="single"/>
                  <w:lang w:val="ru-RU"/>
                </w:rPr>
                <w:t>10</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9</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Безопасные действия при автономном существовании в природной среде</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66">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14</w:t>
              </w:r>
              <w:r w:rsidRPr="002B041E">
                <w:rPr>
                  <w:rFonts w:ascii="Times New Roman" w:hAnsi="Times New Roman"/>
                  <w:color w:val="0000FF"/>
                  <w:sz w:val="24"/>
                  <w:szCs w:val="24"/>
                  <w:u w:val="single"/>
                </w:rPr>
                <w:t>e</w:t>
              </w:r>
              <w:r w:rsidRPr="002B041E">
                <w:rPr>
                  <w:rFonts w:ascii="Times New Roman" w:hAnsi="Times New Roman"/>
                  <w:color w:val="0000FF"/>
                  <w:sz w:val="24"/>
                  <w:szCs w:val="24"/>
                  <w:u w:val="single"/>
                  <w:lang w:val="ru-RU"/>
                </w:rPr>
                <w:t>4</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10</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Пожарная безопасность в природной среде</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67">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0</w:t>
              </w:r>
              <w:r w:rsidRPr="002B041E">
                <w:rPr>
                  <w:rFonts w:ascii="Times New Roman" w:hAnsi="Times New Roman"/>
                  <w:color w:val="0000FF"/>
                  <w:sz w:val="24"/>
                  <w:szCs w:val="24"/>
                  <w:u w:val="single"/>
                </w:rPr>
                <w:t>efe</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11</w:t>
            </w:r>
          </w:p>
        </w:tc>
        <w:tc>
          <w:tcPr>
            <w:tcW w:w="4502"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rPr>
              <w:t>Безопасное поведение в горах</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68">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1</w:t>
              </w:r>
              <w:r w:rsidRPr="002B041E">
                <w:rPr>
                  <w:rFonts w:ascii="Times New Roman" w:hAnsi="Times New Roman"/>
                  <w:color w:val="0000FF"/>
                  <w:sz w:val="24"/>
                  <w:szCs w:val="24"/>
                  <w:u w:val="single"/>
                </w:rPr>
                <w:t>ac</w:t>
              </w:r>
              <w:r w:rsidRPr="002B041E">
                <w:rPr>
                  <w:rFonts w:ascii="Times New Roman" w:hAnsi="Times New Roman"/>
                  <w:color w:val="0000FF"/>
                  <w:sz w:val="24"/>
                  <w:szCs w:val="24"/>
                  <w:u w:val="single"/>
                  <w:lang w:val="ru-RU"/>
                </w:rPr>
                <w:t>0</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lastRenderedPageBreak/>
              <w:t>12</w:t>
            </w:r>
          </w:p>
        </w:tc>
        <w:tc>
          <w:tcPr>
            <w:tcW w:w="4502" w:type="dxa"/>
            <w:tcMar>
              <w:top w:w="50" w:type="dxa"/>
              <w:left w:w="100" w:type="dxa"/>
            </w:tcMar>
            <w:vAlign w:val="center"/>
          </w:tcPr>
          <w:p w:rsidR="004E55D2" w:rsidRPr="002B041E" w:rsidRDefault="00D920C0">
            <w:pPr>
              <w:spacing w:after="0"/>
              <w:ind w:left="135"/>
              <w:rPr>
                <w:sz w:val="24"/>
                <w:szCs w:val="24"/>
              </w:rPr>
            </w:pPr>
            <w:r w:rsidRPr="002B041E">
              <w:rPr>
                <w:rFonts w:ascii="Times New Roman" w:hAnsi="Times New Roman"/>
                <w:color w:val="000000"/>
                <w:sz w:val="24"/>
                <w:szCs w:val="24"/>
              </w:rPr>
              <w:t>Безопасное поведение на водоёмах</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69">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1</w:t>
              </w:r>
              <w:r w:rsidRPr="002B041E">
                <w:rPr>
                  <w:rFonts w:ascii="Times New Roman" w:hAnsi="Times New Roman"/>
                  <w:color w:val="0000FF"/>
                  <w:sz w:val="24"/>
                  <w:szCs w:val="24"/>
                  <w:u w:val="single"/>
                </w:rPr>
                <w:t>da</w:t>
              </w:r>
              <w:r w:rsidRPr="002B041E">
                <w:rPr>
                  <w:rFonts w:ascii="Times New Roman" w:hAnsi="Times New Roman"/>
                  <w:color w:val="0000FF"/>
                  <w:sz w:val="24"/>
                  <w:szCs w:val="24"/>
                  <w:u w:val="single"/>
                  <w:lang w:val="ru-RU"/>
                </w:rPr>
                <w:t>4</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13</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Безопасные действия при угрозе наводнения, цунами</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70">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209</w:t>
              </w:r>
              <w:r w:rsidRPr="002B041E">
                <w:rPr>
                  <w:rFonts w:ascii="Times New Roman" w:hAnsi="Times New Roman"/>
                  <w:color w:val="0000FF"/>
                  <w:sz w:val="24"/>
                  <w:szCs w:val="24"/>
                  <w:u w:val="single"/>
                </w:rPr>
                <w:t>c</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14</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Безопасные действия при урагане, буре, смерче, грозе</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71">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222</w:t>
              </w:r>
              <w:r w:rsidRPr="002B041E">
                <w:rPr>
                  <w:rFonts w:ascii="Times New Roman" w:hAnsi="Times New Roman"/>
                  <w:color w:val="0000FF"/>
                  <w:sz w:val="24"/>
                  <w:szCs w:val="24"/>
                  <w:u w:val="single"/>
                </w:rPr>
                <w:t>c</w:t>
              </w:r>
            </w:hyperlink>
          </w:p>
        </w:tc>
      </w:tr>
      <w:tr w:rsidR="004E55D2" w:rsidRPr="00E279A3" w:rsidTr="00C7553F">
        <w:trPr>
          <w:trHeight w:val="144"/>
          <w:tblCellSpacing w:w="20" w:type="nil"/>
        </w:trPr>
        <w:tc>
          <w:tcPr>
            <w:tcW w:w="1209" w:type="dxa"/>
            <w:tcMar>
              <w:top w:w="50" w:type="dxa"/>
              <w:left w:w="100" w:type="dxa"/>
            </w:tcMar>
            <w:vAlign w:val="center"/>
          </w:tcPr>
          <w:p w:rsidR="004E55D2" w:rsidRPr="002B041E" w:rsidRDefault="00D920C0">
            <w:pPr>
              <w:spacing w:after="0"/>
              <w:rPr>
                <w:sz w:val="24"/>
                <w:szCs w:val="24"/>
              </w:rPr>
            </w:pPr>
            <w:r w:rsidRPr="002B041E">
              <w:rPr>
                <w:rFonts w:ascii="Times New Roman" w:hAnsi="Times New Roman"/>
                <w:color w:val="000000"/>
                <w:sz w:val="24"/>
                <w:szCs w:val="24"/>
              </w:rPr>
              <w:t>15</w:t>
            </w:r>
          </w:p>
        </w:tc>
        <w:tc>
          <w:tcPr>
            <w:tcW w:w="4502"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Безопасные действия при угрозе землетрясения, извержения вулкана</w:t>
            </w:r>
          </w:p>
        </w:tc>
        <w:tc>
          <w:tcPr>
            <w:tcW w:w="2845" w:type="dxa"/>
            <w:tcMar>
              <w:top w:w="50" w:type="dxa"/>
              <w:left w:w="100" w:type="dxa"/>
            </w:tcMar>
            <w:vAlign w:val="center"/>
          </w:tcPr>
          <w:p w:rsidR="004E55D2" w:rsidRPr="002B041E" w:rsidRDefault="00D920C0">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4E55D2" w:rsidRPr="002B041E" w:rsidRDefault="004E55D2">
            <w:pPr>
              <w:spacing w:after="0"/>
              <w:ind w:left="135"/>
              <w:rPr>
                <w:sz w:val="24"/>
                <w:szCs w:val="24"/>
              </w:rPr>
            </w:pPr>
          </w:p>
        </w:tc>
        <w:tc>
          <w:tcPr>
            <w:tcW w:w="2959" w:type="dxa"/>
            <w:tcMar>
              <w:top w:w="50" w:type="dxa"/>
              <w:left w:w="100" w:type="dxa"/>
            </w:tcMar>
            <w:vAlign w:val="center"/>
          </w:tcPr>
          <w:p w:rsidR="004E55D2" w:rsidRPr="002B041E" w:rsidRDefault="00D920C0">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72">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23</w:t>
              </w:r>
              <w:r w:rsidRPr="002B041E">
                <w:rPr>
                  <w:rFonts w:ascii="Times New Roman" w:hAnsi="Times New Roman"/>
                  <w:color w:val="0000FF"/>
                  <w:sz w:val="24"/>
                  <w:szCs w:val="24"/>
                  <w:u w:val="single"/>
                </w:rPr>
                <w:t>a</w:t>
              </w:r>
              <w:r w:rsidRPr="002B041E">
                <w:rPr>
                  <w:rFonts w:ascii="Times New Roman" w:hAnsi="Times New Roman"/>
                  <w:color w:val="0000FF"/>
                  <w:sz w:val="24"/>
                  <w:szCs w:val="24"/>
                  <w:u w:val="single"/>
                  <w:lang w:val="ru-RU"/>
                </w:rPr>
                <w:t>8</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16</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Экология и её значение для устойчивого развития общества</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73">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46</w:t>
              </w:r>
              <w:r w:rsidRPr="002B041E">
                <w:rPr>
                  <w:rFonts w:ascii="Times New Roman" w:hAnsi="Times New Roman"/>
                  <w:color w:val="0000FF"/>
                  <w:sz w:val="24"/>
                  <w:szCs w:val="24"/>
                  <w:u w:val="single"/>
                </w:rPr>
                <w:t>da</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17</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Психическое здоровье и психологическое благополучие</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74">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4842</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18</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Первая помощь и самопомощь при неотложных состояниях</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75">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350</w:t>
              </w:r>
              <w:r w:rsidRPr="002B041E">
                <w:rPr>
                  <w:rFonts w:ascii="Times New Roman" w:hAnsi="Times New Roman"/>
                  <w:color w:val="0000FF"/>
                  <w:sz w:val="24"/>
                  <w:szCs w:val="24"/>
                  <w:u w:val="single"/>
                </w:rPr>
                <w:t>a</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19</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Первая помощь и самопомощь при неотложных состояниях</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76">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367</w:t>
              </w:r>
              <w:r w:rsidRPr="002B041E">
                <w:rPr>
                  <w:rFonts w:ascii="Times New Roman" w:hAnsi="Times New Roman"/>
                  <w:color w:val="0000FF"/>
                  <w:sz w:val="24"/>
                  <w:szCs w:val="24"/>
                  <w:u w:val="single"/>
                </w:rPr>
                <w:t>c</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20</w:t>
            </w:r>
          </w:p>
        </w:tc>
        <w:tc>
          <w:tcPr>
            <w:tcW w:w="4502" w:type="dxa"/>
            <w:tcMar>
              <w:top w:w="50" w:type="dxa"/>
              <w:left w:w="100" w:type="dxa"/>
            </w:tcMar>
            <w:vAlign w:val="center"/>
          </w:tcPr>
          <w:p w:rsidR="00C7553F" w:rsidRPr="002B041E" w:rsidRDefault="00C7553F">
            <w:pPr>
              <w:spacing w:after="0"/>
              <w:ind w:left="135"/>
              <w:rPr>
                <w:sz w:val="24"/>
                <w:szCs w:val="24"/>
              </w:rPr>
            </w:pPr>
            <w:r w:rsidRPr="002B041E">
              <w:rPr>
                <w:rFonts w:ascii="Times New Roman" w:hAnsi="Times New Roman"/>
                <w:color w:val="000000"/>
                <w:sz w:val="24"/>
                <w:szCs w:val="24"/>
              </w:rPr>
              <w:t>Общение — основа социального взаимодействия</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77">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3</w:t>
              </w:r>
              <w:r w:rsidRPr="002B041E">
                <w:rPr>
                  <w:rFonts w:ascii="Times New Roman" w:hAnsi="Times New Roman"/>
                  <w:color w:val="0000FF"/>
                  <w:sz w:val="24"/>
                  <w:szCs w:val="24"/>
                  <w:u w:val="single"/>
                </w:rPr>
                <w:t>ca</w:t>
              </w:r>
              <w:r w:rsidRPr="002B041E">
                <w:rPr>
                  <w:rFonts w:ascii="Times New Roman" w:hAnsi="Times New Roman"/>
                  <w:color w:val="0000FF"/>
                  <w:sz w:val="24"/>
                  <w:szCs w:val="24"/>
                  <w:u w:val="single"/>
                  <w:lang w:val="ru-RU"/>
                </w:rPr>
                <w:t>8</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21</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Безопасные способы избегания и разрешения конфликтных ситуаций</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78">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425</w:t>
              </w:r>
              <w:r w:rsidRPr="002B041E">
                <w:rPr>
                  <w:rFonts w:ascii="Times New Roman" w:hAnsi="Times New Roman"/>
                  <w:color w:val="0000FF"/>
                  <w:sz w:val="24"/>
                  <w:szCs w:val="24"/>
                  <w:u w:val="single"/>
                </w:rPr>
                <w:t>c</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22</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Манипуляция и способы противостоять ей</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79">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40</w:t>
              </w:r>
              <w:r w:rsidRPr="002B041E">
                <w:rPr>
                  <w:rFonts w:ascii="Times New Roman" w:hAnsi="Times New Roman"/>
                  <w:color w:val="0000FF"/>
                  <w:sz w:val="24"/>
                  <w:szCs w:val="24"/>
                  <w:u w:val="single"/>
                </w:rPr>
                <w:t>ea</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23</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Безопасное поведение и современные увлечения молодёжи</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80">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4568</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24</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Опасные программы и явления </w:t>
            </w:r>
            <w:r w:rsidRPr="002B041E">
              <w:rPr>
                <w:rFonts w:ascii="Times New Roman" w:hAnsi="Times New Roman"/>
                <w:color w:val="000000"/>
                <w:sz w:val="24"/>
                <w:szCs w:val="24"/>
                <w:lang w:val="ru-RU"/>
              </w:rPr>
              <w:lastRenderedPageBreak/>
              <w:t>цифровой среды</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lastRenderedPageBreak/>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81">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4842</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lastRenderedPageBreak/>
              <w:t>25</w:t>
            </w:r>
          </w:p>
        </w:tc>
        <w:tc>
          <w:tcPr>
            <w:tcW w:w="4502" w:type="dxa"/>
            <w:tcMar>
              <w:top w:w="50" w:type="dxa"/>
              <w:left w:w="100" w:type="dxa"/>
            </w:tcMar>
            <w:vAlign w:val="center"/>
          </w:tcPr>
          <w:p w:rsidR="00C7553F" w:rsidRPr="002B041E" w:rsidRDefault="00C7553F">
            <w:pPr>
              <w:spacing w:after="0"/>
              <w:ind w:left="135"/>
              <w:rPr>
                <w:sz w:val="24"/>
                <w:szCs w:val="24"/>
              </w:rPr>
            </w:pPr>
            <w:r w:rsidRPr="002B041E">
              <w:rPr>
                <w:rFonts w:ascii="Times New Roman" w:hAnsi="Times New Roman"/>
                <w:color w:val="000000"/>
                <w:sz w:val="24"/>
                <w:szCs w:val="24"/>
              </w:rPr>
              <w:t>Безопасные правила цифрового поведения</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rPr>
              <w:t xml:space="preserve"> 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82">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46</w:t>
              </w:r>
              <w:r w:rsidRPr="002B041E">
                <w:rPr>
                  <w:rFonts w:ascii="Times New Roman" w:hAnsi="Times New Roman"/>
                  <w:color w:val="0000FF"/>
                  <w:sz w:val="24"/>
                  <w:szCs w:val="24"/>
                  <w:u w:val="single"/>
                </w:rPr>
                <w:t>da</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26</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Деструктивные течения в Интернете и защита от них</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83">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w:t>
              </w:r>
              <w:r w:rsidRPr="002B041E">
                <w:rPr>
                  <w:rFonts w:ascii="Times New Roman" w:hAnsi="Times New Roman"/>
                  <w:color w:val="0000FF"/>
                  <w:sz w:val="24"/>
                  <w:szCs w:val="24"/>
                  <w:u w:val="single"/>
                </w:rPr>
                <w:t>d</w:t>
              </w:r>
              <w:r w:rsidRPr="002B041E">
                <w:rPr>
                  <w:rFonts w:ascii="Times New Roman" w:hAnsi="Times New Roman"/>
                  <w:color w:val="0000FF"/>
                  <w:sz w:val="24"/>
                  <w:szCs w:val="24"/>
                  <w:u w:val="single"/>
                  <w:lang w:val="ru-RU"/>
                </w:rPr>
                <w:t>4</w:t>
              </w:r>
              <w:r w:rsidRPr="002B041E">
                <w:rPr>
                  <w:rFonts w:ascii="Times New Roman" w:hAnsi="Times New Roman"/>
                  <w:color w:val="0000FF"/>
                  <w:sz w:val="24"/>
                  <w:szCs w:val="24"/>
                  <w:u w:val="single"/>
                </w:rPr>
                <w:t>c</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27</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Общественно-государственная система противодействия экстремизму и терроризму</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84">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46</w:t>
              </w:r>
              <w:r w:rsidRPr="002B041E">
                <w:rPr>
                  <w:rFonts w:ascii="Times New Roman" w:hAnsi="Times New Roman"/>
                  <w:color w:val="0000FF"/>
                  <w:sz w:val="24"/>
                  <w:szCs w:val="24"/>
                  <w:u w:val="single"/>
                </w:rPr>
                <w:t>da</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28</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Безопасные действия при угрозе теракта</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85">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4842</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29</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Безопасные действия при совершении теракта</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86">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46</w:t>
              </w:r>
              <w:r w:rsidRPr="002B041E">
                <w:rPr>
                  <w:rFonts w:ascii="Times New Roman" w:hAnsi="Times New Roman"/>
                  <w:color w:val="0000FF"/>
                  <w:sz w:val="24"/>
                  <w:szCs w:val="24"/>
                  <w:u w:val="single"/>
                </w:rPr>
                <w:t>da</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30</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Безопасные действия при совершении теракта</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87">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4842</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31</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Роль личности, общества и государства в предупреждении и ликвидации чрезвычайных ситуаций</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88">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46</w:t>
              </w:r>
              <w:r w:rsidRPr="002B041E">
                <w:rPr>
                  <w:rFonts w:ascii="Times New Roman" w:hAnsi="Times New Roman"/>
                  <w:color w:val="0000FF"/>
                  <w:sz w:val="24"/>
                  <w:szCs w:val="24"/>
                  <w:u w:val="single"/>
                </w:rPr>
                <w:t>da</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32</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Роль личности, общества и государства в предупреждении и ликвидации чрезвычайных ситуаций</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rsidP="00AC0513">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89">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4842</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33</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Мероприятия по предупреждению и ликвидации чрезвычайных ситуаций</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90">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644</w:t>
              </w:r>
              <w:r w:rsidRPr="002B041E">
                <w:rPr>
                  <w:rFonts w:ascii="Times New Roman" w:hAnsi="Times New Roman"/>
                  <w:color w:val="0000FF"/>
                  <w:sz w:val="24"/>
                  <w:szCs w:val="24"/>
                  <w:u w:val="single"/>
                </w:rPr>
                <w:t>e</w:t>
              </w:r>
            </w:hyperlink>
          </w:p>
        </w:tc>
      </w:tr>
      <w:tr w:rsidR="00C7553F" w:rsidRPr="00E279A3" w:rsidTr="00C7553F">
        <w:trPr>
          <w:trHeight w:val="144"/>
          <w:tblCellSpacing w:w="20" w:type="nil"/>
        </w:trPr>
        <w:tc>
          <w:tcPr>
            <w:tcW w:w="1209" w:type="dxa"/>
            <w:tcMar>
              <w:top w:w="50" w:type="dxa"/>
              <w:left w:w="100" w:type="dxa"/>
            </w:tcMar>
            <w:vAlign w:val="center"/>
          </w:tcPr>
          <w:p w:rsidR="00C7553F" w:rsidRPr="002B041E" w:rsidRDefault="00C7553F">
            <w:pPr>
              <w:spacing w:after="0"/>
              <w:rPr>
                <w:sz w:val="24"/>
                <w:szCs w:val="24"/>
              </w:rPr>
            </w:pPr>
            <w:r w:rsidRPr="002B041E">
              <w:rPr>
                <w:rFonts w:ascii="Times New Roman" w:hAnsi="Times New Roman"/>
                <w:color w:val="000000"/>
                <w:sz w:val="24"/>
                <w:szCs w:val="24"/>
              </w:rPr>
              <w:t>34</w:t>
            </w:r>
          </w:p>
        </w:tc>
        <w:tc>
          <w:tcPr>
            <w:tcW w:w="4502"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Мероприятия по предупреждению и ликвидации чрезвычайных ситуаций</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1 </w:t>
            </w:r>
          </w:p>
        </w:tc>
        <w:tc>
          <w:tcPr>
            <w:tcW w:w="1906" w:type="dxa"/>
            <w:tcMar>
              <w:top w:w="50" w:type="dxa"/>
              <w:left w:w="100" w:type="dxa"/>
            </w:tcMar>
            <w:vAlign w:val="center"/>
          </w:tcPr>
          <w:p w:rsidR="00C7553F" w:rsidRPr="002B041E" w:rsidRDefault="00C7553F">
            <w:pPr>
              <w:spacing w:after="0"/>
              <w:ind w:left="135"/>
              <w:rPr>
                <w:sz w:val="24"/>
                <w:szCs w:val="24"/>
              </w:rPr>
            </w:pPr>
          </w:p>
        </w:tc>
        <w:tc>
          <w:tcPr>
            <w:tcW w:w="2959" w:type="dxa"/>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 xml:space="preserve">Библиотека ЦОК </w:t>
            </w:r>
            <w:hyperlink r:id="rId91">
              <w:r w:rsidRPr="002B041E">
                <w:rPr>
                  <w:rFonts w:ascii="Times New Roman" w:hAnsi="Times New Roman"/>
                  <w:color w:val="0000FF"/>
                  <w:sz w:val="24"/>
                  <w:szCs w:val="24"/>
                  <w:u w:val="single"/>
                </w:rPr>
                <w:t>https</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m</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edsoo</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ru</w:t>
              </w:r>
              <w:r w:rsidRPr="002B041E">
                <w:rPr>
                  <w:rFonts w:ascii="Times New Roman" w:hAnsi="Times New Roman"/>
                  <w:color w:val="0000FF"/>
                  <w:sz w:val="24"/>
                  <w:szCs w:val="24"/>
                  <w:u w:val="single"/>
                  <w:lang w:val="ru-RU"/>
                </w:rPr>
                <w:t>/</w:t>
              </w:r>
              <w:r w:rsidRPr="002B041E">
                <w:rPr>
                  <w:rFonts w:ascii="Times New Roman" w:hAnsi="Times New Roman"/>
                  <w:color w:val="0000FF"/>
                  <w:sz w:val="24"/>
                  <w:szCs w:val="24"/>
                  <w:u w:val="single"/>
                </w:rPr>
                <w:t>f</w:t>
              </w:r>
              <w:r w:rsidRPr="002B041E">
                <w:rPr>
                  <w:rFonts w:ascii="Times New Roman" w:hAnsi="Times New Roman"/>
                  <w:color w:val="0000FF"/>
                  <w:sz w:val="24"/>
                  <w:szCs w:val="24"/>
                  <w:u w:val="single"/>
                  <w:lang w:val="ru-RU"/>
                </w:rPr>
                <w:t>5</w:t>
              </w:r>
              <w:r w:rsidRPr="002B041E">
                <w:rPr>
                  <w:rFonts w:ascii="Times New Roman" w:hAnsi="Times New Roman"/>
                  <w:color w:val="0000FF"/>
                  <w:sz w:val="24"/>
                  <w:szCs w:val="24"/>
                  <w:u w:val="single"/>
                </w:rPr>
                <w:t>eb</w:t>
              </w:r>
              <w:r w:rsidRPr="002B041E">
                <w:rPr>
                  <w:rFonts w:ascii="Times New Roman" w:hAnsi="Times New Roman"/>
                  <w:color w:val="0000FF"/>
                  <w:sz w:val="24"/>
                  <w:szCs w:val="24"/>
                  <w:u w:val="single"/>
                  <w:lang w:val="ru-RU"/>
                </w:rPr>
                <w:t>65</w:t>
              </w:r>
              <w:r w:rsidRPr="002B041E">
                <w:rPr>
                  <w:rFonts w:ascii="Times New Roman" w:hAnsi="Times New Roman"/>
                  <w:color w:val="0000FF"/>
                  <w:sz w:val="24"/>
                  <w:szCs w:val="24"/>
                  <w:u w:val="single"/>
                </w:rPr>
                <w:t>c</w:t>
              </w:r>
              <w:r w:rsidRPr="002B041E">
                <w:rPr>
                  <w:rFonts w:ascii="Times New Roman" w:hAnsi="Times New Roman"/>
                  <w:color w:val="0000FF"/>
                  <w:sz w:val="24"/>
                  <w:szCs w:val="24"/>
                  <w:u w:val="single"/>
                  <w:lang w:val="ru-RU"/>
                </w:rPr>
                <w:t>0</w:t>
              </w:r>
            </w:hyperlink>
          </w:p>
        </w:tc>
      </w:tr>
      <w:tr w:rsidR="00C7553F" w:rsidRPr="002B041E">
        <w:trPr>
          <w:trHeight w:val="144"/>
          <w:tblCellSpacing w:w="20" w:type="nil"/>
        </w:trPr>
        <w:tc>
          <w:tcPr>
            <w:tcW w:w="0" w:type="auto"/>
            <w:gridSpan w:val="2"/>
            <w:tcMar>
              <w:top w:w="50" w:type="dxa"/>
              <w:left w:w="100" w:type="dxa"/>
            </w:tcMar>
            <w:vAlign w:val="center"/>
          </w:tcPr>
          <w:p w:rsidR="00C7553F" w:rsidRPr="002B041E" w:rsidRDefault="00C7553F">
            <w:pPr>
              <w:spacing w:after="0"/>
              <w:ind w:left="135"/>
              <w:rPr>
                <w:sz w:val="24"/>
                <w:szCs w:val="24"/>
                <w:lang w:val="ru-RU"/>
              </w:rPr>
            </w:pPr>
            <w:r w:rsidRPr="002B041E">
              <w:rPr>
                <w:rFonts w:ascii="Times New Roman" w:hAnsi="Times New Roman"/>
                <w:color w:val="000000"/>
                <w:sz w:val="24"/>
                <w:szCs w:val="24"/>
                <w:lang w:val="ru-RU"/>
              </w:rPr>
              <w:t>ОБЩЕЕ КОЛИЧЕСТВО ЧАСОВ ПО ПРОГРАММЕ</w:t>
            </w:r>
          </w:p>
        </w:tc>
        <w:tc>
          <w:tcPr>
            <w:tcW w:w="2845" w:type="dxa"/>
            <w:tcMar>
              <w:top w:w="50" w:type="dxa"/>
              <w:left w:w="100" w:type="dxa"/>
            </w:tcMar>
            <w:vAlign w:val="center"/>
          </w:tcPr>
          <w:p w:rsidR="00C7553F" w:rsidRPr="002B041E" w:rsidRDefault="00C7553F">
            <w:pPr>
              <w:spacing w:after="0"/>
              <w:ind w:left="135"/>
              <w:jc w:val="center"/>
              <w:rPr>
                <w:sz w:val="24"/>
                <w:szCs w:val="24"/>
              </w:rPr>
            </w:pPr>
            <w:r w:rsidRPr="002B041E">
              <w:rPr>
                <w:rFonts w:ascii="Times New Roman" w:hAnsi="Times New Roman"/>
                <w:color w:val="000000"/>
                <w:sz w:val="24"/>
                <w:szCs w:val="24"/>
                <w:lang w:val="ru-RU"/>
              </w:rPr>
              <w:t xml:space="preserve"> </w:t>
            </w:r>
            <w:r w:rsidRPr="002B041E">
              <w:rPr>
                <w:rFonts w:ascii="Times New Roman" w:hAnsi="Times New Roman"/>
                <w:color w:val="000000"/>
                <w:sz w:val="24"/>
                <w:szCs w:val="24"/>
              </w:rPr>
              <w:t xml:space="preserve">34 </w:t>
            </w:r>
          </w:p>
        </w:tc>
        <w:tc>
          <w:tcPr>
            <w:tcW w:w="0" w:type="auto"/>
            <w:gridSpan w:val="2"/>
            <w:tcMar>
              <w:top w:w="50" w:type="dxa"/>
              <w:left w:w="100" w:type="dxa"/>
            </w:tcMar>
            <w:vAlign w:val="center"/>
          </w:tcPr>
          <w:p w:rsidR="00C7553F" w:rsidRPr="002B041E" w:rsidRDefault="00C7553F">
            <w:pPr>
              <w:rPr>
                <w:sz w:val="24"/>
                <w:szCs w:val="24"/>
              </w:rPr>
            </w:pPr>
          </w:p>
        </w:tc>
      </w:tr>
      <w:bookmarkEnd w:id="4"/>
    </w:tbl>
    <w:p w:rsidR="00D920C0" w:rsidRPr="002B041E" w:rsidRDefault="00D920C0">
      <w:pPr>
        <w:rPr>
          <w:sz w:val="24"/>
          <w:szCs w:val="24"/>
        </w:rPr>
      </w:pPr>
    </w:p>
    <w:sectPr w:rsidR="00D920C0" w:rsidRPr="002B041E" w:rsidSect="003E4837">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1341F"/>
    <w:multiLevelType w:val="multilevel"/>
    <w:tmpl w:val="744E48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compat/>
  <w:rsids>
    <w:rsidRoot w:val="004E55D2"/>
    <w:rsid w:val="000B7713"/>
    <w:rsid w:val="001A6F08"/>
    <w:rsid w:val="00295A1E"/>
    <w:rsid w:val="002B041E"/>
    <w:rsid w:val="003E4837"/>
    <w:rsid w:val="004E55D2"/>
    <w:rsid w:val="007574FC"/>
    <w:rsid w:val="00786E0A"/>
    <w:rsid w:val="007F5501"/>
    <w:rsid w:val="009A5A55"/>
    <w:rsid w:val="00A20104"/>
    <w:rsid w:val="00AC0513"/>
    <w:rsid w:val="00B465E2"/>
    <w:rsid w:val="00BF3C46"/>
    <w:rsid w:val="00C7553F"/>
    <w:rsid w:val="00CE5337"/>
    <w:rsid w:val="00D920C0"/>
    <w:rsid w:val="00E27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55D2"/>
    <w:rPr>
      <w:color w:val="0000FF" w:themeColor="hyperlink"/>
      <w:u w:val="single"/>
    </w:rPr>
  </w:style>
  <w:style w:type="table" w:styleId="ac">
    <w:name w:val="Table Grid"/>
    <w:basedOn w:val="a1"/>
    <w:uiPriority w:val="59"/>
    <w:rsid w:val="004E55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A5A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5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a76" TargetMode="External"/><Relationship Id="rId21" Type="http://schemas.openxmlformats.org/officeDocument/2006/relationships/hyperlink" Target="https://m.edsoo.ru/7f41b590" TargetMode="External"/><Relationship Id="rId34" Type="http://schemas.openxmlformats.org/officeDocument/2006/relationships/hyperlink" Target="https://m.edsoo.ru/f5eaefa0" TargetMode="External"/><Relationship Id="rId42" Type="http://schemas.openxmlformats.org/officeDocument/2006/relationships/hyperlink" Target="https://m.edsoo.ru/f5eb14e4" TargetMode="External"/><Relationship Id="rId47" Type="http://schemas.openxmlformats.org/officeDocument/2006/relationships/hyperlink" Target="https://m.edsoo.ru/f5eb3384" TargetMode="External"/><Relationship Id="rId50" Type="http://schemas.openxmlformats.org/officeDocument/2006/relationships/hyperlink" Target="https://m.edsoo.ru/f5eb4842" TargetMode="External"/><Relationship Id="rId55" Type="http://schemas.openxmlformats.org/officeDocument/2006/relationships/hyperlink" Target="https://m.edsoo.ru/f5eb4842" TargetMode="External"/><Relationship Id="rId63" Type="http://schemas.openxmlformats.org/officeDocument/2006/relationships/hyperlink" Target="https://m.edsoo.ru/f5eb0210" TargetMode="External"/><Relationship Id="rId68" Type="http://schemas.openxmlformats.org/officeDocument/2006/relationships/hyperlink" Target="https://m.edsoo.ru/f5eb1ac0" TargetMode="External"/><Relationship Id="rId76" Type="http://schemas.openxmlformats.org/officeDocument/2006/relationships/hyperlink" Target="https://m.edsoo.ru/f5eb367c" TargetMode="External"/><Relationship Id="rId84" Type="http://schemas.openxmlformats.org/officeDocument/2006/relationships/hyperlink" Target="https://m.edsoo.ru/f5eb46da" TargetMode="External"/><Relationship Id="rId89" Type="http://schemas.openxmlformats.org/officeDocument/2006/relationships/hyperlink" Target="https://m.edsoo.ru/f5eb4842" TargetMode="External"/><Relationship Id="rId7" Type="http://schemas.openxmlformats.org/officeDocument/2006/relationships/hyperlink" Target="https://m.edsoo.ru/7f419506" TargetMode="External"/><Relationship Id="rId71" Type="http://schemas.openxmlformats.org/officeDocument/2006/relationships/hyperlink" Target="https://m.edsoo.ru/f5eb222c"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b4842" TargetMode="External"/><Relationship Id="rId37" Type="http://schemas.openxmlformats.org/officeDocument/2006/relationships/hyperlink" Target="https://m.edsoo.ru/f5eb038c" TargetMode="External"/><Relationship Id="rId40" Type="http://schemas.openxmlformats.org/officeDocument/2006/relationships/hyperlink" Target="https://m.edsoo.ru/f5eb46da" TargetMode="External"/><Relationship Id="rId45" Type="http://schemas.openxmlformats.org/officeDocument/2006/relationships/hyperlink" Target="https://m.edsoo.ru/f5eb2c0e" TargetMode="External"/><Relationship Id="rId53" Type="http://schemas.openxmlformats.org/officeDocument/2006/relationships/hyperlink" Target="https://m.edsoo.ru/f5eb4568" TargetMode="External"/><Relationship Id="rId58" Type="http://schemas.openxmlformats.org/officeDocument/2006/relationships/hyperlink" Target="https://m.edsoo.ru/f5eb6192" TargetMode="External"/><Relationship Id="rId66" Type="http://schemas.openxmlformats.org/officeDocument/2006/relationships/hyperlink" Target="https://m.edsoo.ru/f5eb14e4" TargetMode="External"/><Relationship Id="rId74" Type="http://schemas.openxmlformats.org/officeDocument/2006/relationships/hyperlink" Target="https://m.edsoo.ru/f5eb4842" TargetMode="External"/><Relationship Id="rId79" Type="http://schemas.openxmlformats.org/officeDocument/2006/relationships/hyperlink" Target="https://m.edsoo.ru/f5eb40ea" TargetMode="External"/><Relationship Id="rId87" Type="http://schemas.openxmlformats.org/officeDocument/2006/relationships/hyperlink" Target="https://m.edsoo.ru/f5eb4842" TargetMode="External"/><Relationship Id="rId5" Type="http://schemas.openxmlformats.org/officeDocument/2006/relationships/webSettings" Target="webSettings.xml"/><Relationship Id="rId61" Type="http://schemas.openxmlformats.org/officeDocument/2006/relationships/hyperlink" Target="https://m.edsoo.ru/f5eafef0" TargetMode="External"/><Relationship Id="rId82" Type="http://schemas.openxmlformats.org/officeDocument/2006/relationships/hyperlink" Target="https://m.edsoo.ru/f5eb46da" TargetMode="External"/><Relationship Id="rId90" Type="http://schemas.openxmlformats.org/officeDocument/2006/relationships/hyperlink" Target="https://m.edsoo.ru/f5eb644e"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78e" TargetMode="External"/><Relationship Id="rId43" Type="http://schemas.openxmlformats.org/officeDocument/2006/relationships/hyperlink" Target="https://m.edsoo.ru/f5eb1da4" TargetMode="External"/><Relationship Id="rId48" Type="http://schemas.openxmlformats.org/officeDocument/2006/relationships/hyperlink" Target="https://m.edsoo.ru/f5eacc82" TargetMode="External"/><Relationship Id="rId56" Type="http://schemas.openxmlformats.org/officeDocument/2006/relationships/hyperlink" Target="https://m.edsoo.ru/f5eb46da" TargetMode="External"/><Relationship Id="rId64" Type="http://schemas.openxmlformats.org/officeDocument/2006/relationships/hyperlink" Target="https://m.edsoo.ru/f5eb0c10" TargetMode="External"/><Relationship Id="rId69" Type="http://schemas.openxmlformats.org/officeDocument/2006/relationships/hyperlink" Target="https://m.edsoo.ru/f5eb1da4" TargetMode="External"/><Relationship Id="rId77" Type="http://schemas.openxmlformats.org/officeDocument/2006/relationships/hyperlink" Target="https://m.edsoo.ru/f5eb3ca8" TargetMode="External"/><Relationship Id="rId8" Type="http://schemas.openxmlformats.org/officeDocument/2006/relationships/hyperlink" Target="https://m.edsoo.ru/7f419506" TargetMode="External"/><Relationship Id="rId51" Type="http://schemas.openxmlformats.org/officeDocument/2006/relationships/hyperlink" Target="https://m.edsoo.ru/f5eb3ca8" TargetMode="External"/><Relationship Id="rId72" Type="http://schemas.openxmlformats.org/officeDocument/2006/relationships/hyperlink" Target="https://m.edsoo.ru/f5eb23a8" TargetMode="External"/><Relationship Id="rId80" Type="http://schemas.openxmlformats.org/officeDocument/2006/relationships/hyperlink" Target="https://m.edsoo.ru/f5eb4568" TargetMode="External"/><Relationship Id="rId85" Type="http://schemas.openxmlformats.org/officeDocument/2006/relationships/hyperlink" Target="https://m.edsoo.ru/f5eb4842"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d68c" TargetMode="External"/><Relationship Id="rId38" Type="http://schemas.openxmlformats.org/officeDocument/2006/relationships/hyperlink" Target="https://m.edsoo.ru/f5eb06f2" TargetMode="External"/><Relationship Id="rId46" Type="http://schemas.openxmlformats.org/officeDocument/2006/relationships/hyperlink" Target="https://m.edsoo.ru/f5eb2d94" TargetMode="External"/><Relationship Id="rId59" Type="http://schemas.openxmlformats.org/officeDocument/2006/relationships/hyperlink" Target="https://m.edsoo.ru/f5eaf78e" TargetMode="External"/><Relationship Id="rId67" Type="http://schemas.openxmlformats.org/officeDocument/2006/relationships/hyperlink" Target="https://m.edsoo.ru/f5eb0efe" TargetMode="External"/><Relationship Id="rId20" Type="http://schemas.openxmlformats.org/officeDocument/2006/relationships/hyperlink" Target="https://m.edsoo.ru/7f41b590" TargetMode="External"/><Relationship Id="rId41" Type="http://schemas.openxmlformats.org/officeDocument/2006/relationships/hyperlink" Target="https://m.edsoo.ru/f5eb4842" TargetMode="External"/><Relationship Id="rId54" Type="http://schemas.openxmlformats.org/officeDocument/2006/relationships/hyperlink" Target="https://m.edsoo.ru/f5eb46da" TargetMode="External"/><Relationship Id="rId62" Type="http://schemas.openxmlformats.org/officeDocument/2006/relationships/hyperlink" Target="https://m.edsoo.ru/f5eafd42" TargetMode="External"/><Relationship Id="rId70" Type="http://schemas.openxmlformats.org/officeDocument/2006/relationships/hyperlink" Target="https://m.edsoo.ru/f5eb209c" TargetMode="External"/><Relationship Id="rId75" Type="http://schemas.openxmlformats.org/officeDocument/2006/relationships/hyperlink" Target="https://m.edsoo.ru/f5eb350a" TargetMode="External"/><Relationship Id="rId83" Type="http://schemas.openxmlformats.org/officeDocument/2006/relationships/hyperlink" Target="https://m.edsoo.ru/f5eb4d4c" TargetMode="External"/><Relationship Id="rId88" Type="http://schemas.openxmlformats.org/officeDocument/2006/relationships/hyperlink" Target="https://m.edsoo.ru/f5eb46da" TargetMode="External"/><Relationship Id="rId91" Type="http://schemas.openxmlformats.org/officeDocument/2006/relationships/hyperlink" Target="https://m.edsoo.ru/f5eb65c0"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af946" TargetMode="External"/><Relationship Id="rId49" Type="http://schemas.openxmlformats.org/officeDocument/2006/relationships/hyperlink" Target="https://m.edsoo.ru/f5eb46da" TargetMode="External"/><Relationship Id="rId57" Type="http://schemas.openxmlformats.org/officeDocument/2006/relationships/hyperlink" Target="https://m.edsoo.ru/f5eb4842" TargetMode="External"/><Relationship Id="rId10" Type="http://schemas.openxmlformats.org/officeDocument/2006/relationships/hyperlink" Target="https://m.edsoo.ru/7f419506" TargetMode="External"/><Relationship Id="rId31" Type="http://schemas.openxmlformats.org/officeDocument/2006/relationships/hyperlink" Target="https://m.edsoo.ru/f5eb46da" TargetMode="External"/><Relationship Id="rId44" Type="http://schemas.openxmlformats.org/officeDocument/2006/relationships/hyperlink" Target="https://m.edsoo.ru/f5eb279a" TargetMode="External"/><Relationship Id="rId52" Type="http://schemas.openxmlformats.org/officeDocument/2006/relationships/hyperlink" Target="https://m.edsoo.ru/f5eb3f82" TargetMode="External"/><Relationship Id="rId60" Type="http://schemas.openxmlformats.org/officeDocument/2006/relationships/hyperlink" Target="https://m.edsoo.ru/f5eaf946" TargetMode="External"/><Relationship Id="rId65" Type="http://schemas.openxmlformats.org/officeDocument/2006/relationships/hyperlink" Target="https://m.edsoo.ru/f5eb0c10" TargetMode="External"/><Relationship Id="rId73" Type="http://schemas.openxmlformats.org/officeDocument/2006/relationships/hyperlink" Target="https://m.edsoo.ru/f5eb46da" TargetMode="External"/><Relationship Id="rId78" Type="http://schemas.openxmlformats.org/officeDocument/2006/relationships/hyperlink" Target="https://m.edsoo.ru/f5eb425c" TargetMode="External"/><Relationship Id="rId81" Type="http://schemas.openxmlformats.org/officeDocument/2006/relationships/hyperlink" Target="https://m.edsoo.ru/f5eb4842" TargetMode="External"/><Relationship Id="rId86"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2BEE-F3C3-487C-98CC-E8CE572F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9763</Words>
  <Characters>55651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2023-08-07T03:30:00Z</dcterms:created>
  <dcterms:modified xsi:type="dcterms:W3CDTF">2023-09-27T01:41:00Z</dcterms:modified>
</cp:coreProperties>
</file>