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AE" w:rsidRPr="00290C5F" w:rsidRDefault="00FE0BF1" w:rsidP="00FE0BF1">
      <w:pPr>
        <w:spacing w:after="0" w:line="408" w:lineRule="auto"/>
        <w:ind w:left="-567"/>
        <w:jc w:val="center"/>
        <w:rPr>
          <w:bCs/>
          <w:lang w:val="ru-RU"/>
        </w:rPr>
      </w:pPr>
      <w:bookmarkStart w:id="0" w:name="block-276168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77597" cy="9741159"/>
            <wp:effectExtent l="19050" t="0" r="9003" b="0"/>
            <wp:docPr id="1" name="Рисунок 1" descr="C:\Users\Admin\Desktop\титульник для сайта\о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 для сайта\о 10-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597" cy="974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3AE" w:rsidRPr="00290C5F" w:rsidRDefault="00E143AE" w:rsidP="00290C5F">
      <w:pPr>
        <w:jc w:val="center"/>
        <w:rPr>
          <w:lang w:val="ru-RU"/>
        </w:rPr>
        <w:sectPr w:rsidR="00E143AE" w:rsidRPr="00290C5F" w:rsidSect="00FE0BF1">
          <w:pgSz w:w="11906" w:h="16383"/>
          <w:pgMar w:top="568" w:right="424" w:bottom="1134" w:left="851" w:header="720" w:footer="720" w:gutter="0"/>
          <w:cols w:space="720"/>
        </w:sectPr>
      </w:pPr>
    </w:p>
    <w:p w:rsidR="00E143AE" w:rsidRPr="00290C5F" w:rsidRDefault="00042668" w:rsidP="00290C5F">
      <w:pPr>
        <w:spacing w:after="0" w:line="264" w:lineRule="auto"/>
        <w:jc w:val="both"/>
        <w:rPr>
          <w:lang w:val="ru-RU"/>
        </w:rPr>
      </w:pPr>
      <w:bookmarkStart w:id="1" w:name="block-2761686"/>
      <w:bookmarkEnd w:id="0"/>
      <w:r w:rsidRPr="00290C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</w:t>
      </w:r>
      <w:r w:rsidRPr="00290C5F">
        <w:rPr>
          <w:rFonts w:ascii="Times New Roman" w:hAnsi="Times New Roman"/>
          <w:color w:val="000000"/>
          <w:sz w:val="28"/>
          <w:lang w:val="ru-RU"/>
        </w:rPr>
        <w:t>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</w:t>
      </w:r>
      <w:r w:rsidRPr="00290C5F">
        <w:rPr>
          <w:rFonts w:ascii="Times New Roman" w:hAnsi="Times New Roman"/>
          <w:color w:val="000000"/>
          <w:sz w:val="28"/>
          <w:lang w:val="ru-RU"/>
        </w:rPr>
        <w:t>шения задач личной и социальной значимости.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</w:t>
      </w:r>
      <w:r w:rsidRPr="00290C5F">
        <w:rPr>
          <w:rFonts w:ascii="Times New Roman" w:hAnsi="Times New Roman"/>
          <w:color w:val="000000"/>
          <w:sz w:val="28"/>
          <w:lang w:val="ru-RU"/>
        </w:rPr>
        <w:t>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в обществе, правовые нормы, регулирующие отношения людей во всех областях жизни.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</w:t>
      </w:r>
      <w:r w:rsidRPr="00290C5F">
        <w:rPr>
          <w:rFonts w:ascii="Times New Roman" w:hAnsi="Times New Roman"/>
          <w:color w:val="000000"/>
          <w:sz w:val="28"/>
          <w:lang w:val="ru-RU"/>
        </w:rPr>
        <w:t>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</w:t>
      </w:r>
      <w:r w:rsidRPr="00290C5F">
        <w:rPr>
          <w:rFonts w:ascii="Times New Roman" w:hAnsi="Times New Roman"/>
          <w:color w:val="000000"/>
          <w:sz w:val="28"/>
          <w:lang w:val="ru-RU"/>
        </w:rPr>
        <w:t>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условий д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</w:t>
      </w:r>
      <w:r w:rsidRPr="00290C5F">
        <w:rPr>
          <w:rFonts w:ascii="Times New Roman" w:hAnsi="Times New Roman"/>
          <w:color w:val="000000"/>
          <w:sz w:val="28"/>
          <w:lang w:val="ru-RU"/>
        </w:rPr>
        <w:t>ий.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</w:t>
      </w:r>
      <w:r w:rsidRPr="00290C5F">
        <w:rPr>
          <w:rFonts w:ascii="Times New Roman" w:hAnsi="Times New Roman"/>
          <w:color w:val="000000"/>
          <w:sz w:val="28"/>
          <w:lang w:val="ru-RU"/>
        </w:rPr>
        <w:t>ситуаций.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 учётом особенностей социального взросления обучающихся, </w:t>
      </w:r>
      <w:r w:rsidRPr="00290C5F">
        <w:rPr>
          <w:rFonts w:ascii="Times New Roman" w:hAnsi="Times New Roman"/>
          <w:color w:val="000000"/>
          <w:sz w:val="28"/>
          <w:lang w:val="ru-RU"/>
        </w:rPr>
        <w:t>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</w:t>
      </w:r>
      <w:r w:rsidRPr="00290C5F">
        <w:rPr>
          <w:rFonts w:ascii="Times New Roman" w:hAnsi="Times New Roman"/>
          <w:color w:val="000000"/>
          <w:sz w:val="28"/>
          <w:lang w:val="ru-RU"/>
        </w:rPr>
        <w:t>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воспитание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</w:t>
      </w:r>
      <w:r w:rsidRPr="00290C5F">
        <w:rPr>
          <w:rFonts w:ascii="Times New Roman" w:hAnsi="Times New Roman"/>
          <w:color w:val="000000"/>
          <w:sz w:val="28"/>
          <w:lang w:val="ru-RU"/>
        </w:rPr>
        <w:t>стве Российской Федерации;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290C5F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290C5F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290C5F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290C5F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290C5F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социально­гуманитарной подготовки.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290C5F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290C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143AE" w:rsidRDefault="00E143AE">
      <w:pPr>
        <w:rPr>
          <w:lang w:val="ru-RU"/>
        </w:rPr>
      </w:pPr>
    </w:p>
    <w:p w:rsidR="00290C5F" w:rsidRPr="006060BB" w:rsidRDefault="00290C5F" w:rsidP="00290C5F">
      <w:pPr>
        <w:pStyle w:val="13NormDOC-txt"/>
        <w:spacing w:before="0" w:line="240" w:lineRule="auto"/>
        <w:ind w:right="-1" w:firstLine="851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060BB">
        <w:rPr>
          <w:rFonts w:ascii="Times New Roman" w:hAnsi="Times New Roman" w:cs="Times New Roman"/>
          <w:b/>
          <w:bCs/>
          <w:color w:val="auto"/>
          <w:sz w:val="28"/>
          <w:szCs w:val="28"/>
        </w:rPr>
        <w:t>Воспитательный потенциал предмета 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Обществознание</w:t>
      </w:r>
      <w:r w:rsidRPr="006060BB">
        <w:rPr>
          <w:rFonts w:ascii="Times New Roman" w:hAnsi="Times New Roman" w:cs="Times New Roman"/>
          <w:b/>
          <w:bCs/>
          <w:color w:val="auto"/>
          <w:sz w:val="28"/>
          <w:szCs w:val="28"/>
        </w:rPr>
        <w:t>» реализуется через:</w:t>
      </w:r>
    </w:p>
    <w:p w:rsidR="00290C5F" w:rsidRPr="00772E35" w:rsidRDefault="00290C5F" w:rsidP="00290C5F">
      <w:pPr>
        <w:pStyle w:val="13NormDOC-bul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pacing w:val="-4"/>
          <w:sz w:val="28"/>
          <w:szCs w:val="28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:rsidR="00290C5F" w:rsidRPr="00772E35" w:rsidRDefault="00290C5F" w:rsidP="00290C5F">
      <w:pPr>
        <w:pStyle w:val="13NormDOC-bul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z w:val="28"/>
          <w:szCs w:val="28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90C5F" w:rsidRPr="00772E35" w:rsidRDefault="00290C5F" w:rsidP="00290C5F">
      <w:pPr>
        <w:pStyle w:val="13NormDOC-bul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z w:val="28"/>
          <w:szCs w:val="28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</w:t>
      </w:r>
      <w:r w:rsidRPr="00772E35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290C5F" w:rsidRPr="00772E35" w:rsidRDefault="00290C5F" w:rsidP="00290C5F">
      <w:pPr>
        <w:pStyle w:val="13NormDOC-bul"/>
        <w:numPr>
          <w:ilvl w:val="0"/>
          <w:numId w:val="1"/>
        </w:numPr>
        <w:tabs>
          <w:tab w:val="left" w:pos="1134"/>
        </w:tabs>
        <w:spacing w:line="240" w:lineRule="auto"/>
        <w:ind w:left="0" w:right="-1" w:firstLine="851"/>
        <w:rPr>
          <w:rFonts w:ascii="Times New Roman" w:hAnsi="Times New Roman" w:cs="Times New Roman"/>
          <w:color w:val="auto"/>
          <w:spacing w:val="-5"/>
          <w:sz w:val="28"/>
          <w:szCs w:val="28"/>
        </w:rPr>
      </w:pPr>
      <w:r w:rsidRPr="00772E35">
        <w:rPr>
          <w:rFonts w:ascii="Times New Roman" w:hAnsi="Times New Roman" w:cs="Times New Roman"/>
          <w:color w:val="auto"/>
          <w:spacing w:val="-5"/>
          <w:sz w:val="28"/>
          <w:szCs w:val="28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90C5F" w:rsidRPr="00290C5F" w:rsidRDefault="00290C5F">
      <w:pPr>
        <w:rPr>
          <w:lang w:val="ru-RU"/>
        </w:rPr>
        <w:sectPr w:rsidR="00290C5F" w:rsidRPr="00290C5F">
          <w:pgSz w:w="11906" w:h="16383"/>
          <w:pgMar w:top="1134" w:right="850" w:bottom="1134" w:left="1701" w:header="720" w:footer="720" w:gutter="0"/>
          <w:cols w:space="720"/>
        </w:sect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bookmarkStart w:id="3" w:name="block-2761688"/>
      <w:bookmarkEnd w:id="1"/>
      <w:r w:rsidRPr="00290C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Методы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</w:t>
      </w:r>
      <w:r w:rsidRPr="00290C5F">
        <w:rPr>
          <w:rFonts w:ascii="Times New Roman" w:hAnsi="Times New Roman"/>
          <w:color w:val="000000"/>
          <w:sz w:val="28"/>
          <w:lang w:val="ru-RU"/>
        </w:rPr>
        <w:t>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Понятие обществ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</w:t>
      </w:r>
      <w:r w:rsidRPr="00290C5F">
        <w:rPr>
          <w:rFonts w:ascii="Times New Roman" w:hAnsi="Times New Roman"/>
          <w:color w:val="000000"/>
          <w:sz w:val="28"/>
          <w:lang w:val="ru-RU"/>
        </w:rPr>
        <w:t>и – фундаментальные особенности человека.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</w:t>
      </w:r>
      <w:r w:rsidRPr="00290C5F">
        <w:rPr>
          <w:rFonts w:ascii="Times New Roman" w:hAnsi="Times New Roman"/>
          <w:color w:val="000000"/>
          <w:sz w:val="28"/>
          <w:lang w:val="ru-RU"/>
        </w:rPr>
        <w:t>едостоверной информации.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Гносеология в структуре фил</w:t>
      </w:r>
      <w:r w:rsidRPr="00290C5F">
        <w:rPr>
          <w:rFonts w:ascii="Times New Roman" w:hAnsi="Times New Roman"/>
          <w:color w:val="000000"/>
          <w:sz w:val="28"/>
          <w:lang w:val="ru-RU"/>
        </w:rPr>
        <w:t>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</w:t>
      </w:r>
      <w:r w:rsidRPr="00290C5F">
        <w:rPr>
          <w:rFonts w:ascii="Times New Roman" w:hAnsi="Times New Roman"/>
          <w:color w:val="000000"/>
          <w:sz w:val="28"/>
          <w:lang w:val="ru-RU"/>
        </w:rPr>
        <w:t>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</w:t>
      </w:r>
      <w:r w:rsidRPr="00290C5F">
        <w:rPr>
          <w:rFonts w:ascii="Times New Roman" w:hAnsi="Times New Roman"/>
          <w:color w:val="000000"/>
          <w:sz w:val="28"/>
          <w:lang w:val="ru-RU"/>
        </w:rPr>
        <w:t>нания. Дифференциация и интеграция научного знания. Междисциплинарные научные исследования.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</w:t>
      </w:r>
      <w:r w:rsidRPr="00290C5F">
        <w:rPr>
          <w:rFonts w:ascii="Times New Roman" w:hAnsi="Times New Roman"/>
          <w:color w:val="000000"/>
          <w:sz w:val="28"/>
          <w:lang w:val="ru-RU"/>
        </w:rPr>
        <w:t>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</w:t>
      </w:r>
      <w:r w:rsidRPr="00290C5F">
        <w:rPr>
          <w:rFonts w:ascii="Times New Roman" w:hAnsi="Times New Roman"/>
          <w:color w:val="000000"/>
          <w:sz w:val="28"/>
          <w:lang w:val="ru-RU"/>
        </w:rPr>
        <w:t>лигии на развитие культуры.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</w:t>
      </w:r>
      <w:r w:rsidRPr="00290C5F">
        <w:rPr>
          <w:rFonts w:ascii="Times New Roman" w:hAnsi="Times New Roman"/>
          <w:color w:val="000000"/>
          <w:sz w:val="28"/>
          <w:lang w:val="ru-RU"/>
        </w:rPr>
        <w:t>венность учёного. Авторитет науки. Достижения российской науки на современном этапе.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</w:t>
      </w:r>
      <w:r w:rsidRPr="00290C5F">
        <w:rPr>
          <w:rFonts w:ascii="Times New Roman" w:hAnsi="Times New Roman"/>
          <w:color w:val="000000"/>
          <w:sz w:val="28"/>
          <w:lang w:val="ru-RU"/>
        </w:rPr>
        <w:t>ность как область индивидуально ответственного поведения.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социал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ьную психологию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</w:t>
      </w:r>
      <w:r w:rsidRPr="00290C5F">
        <w:rPr>
          <w:rFonts w:ascii="Times New Roman" w:hAnsi="Times New Roman"/>
          <w:color w:val="000000"/>
          <w:sz w:val="28"/>
          <w:lang w:val="ru-RU"/>
        </w:rPr>
        <w:t>психологии.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</w:t>
      </w:r>
      <w:r w:rsidRPr="00290C5F">
        <w:rPr>
          <w:rFonts w:ascii="Times New Roman" w:hAnsi="Times New Roman"/>
          <w:color w:val="000000"/>
          <w:sz w:val="28"/>
          <w:lang w:val="ru-RU"/>
        </w:rPr>
        <w:t>логии масс, «эффект толпы».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</w:t>
      </w:r>
      <w:r w:rsidRPr="00290C5F">
        <w:rPr>
          <w:rFonts w:ascii="Times New Roman" w:hAnsi="Times New Roman"/>
          <w:color w:val="000000"/>
          <w:sz w:val="28"/>
          <w:lang w:val="ru-RU"/>
        </w:rPr>
        <w:t>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</w:t>
      </w:r>
      <w:r w:rsidRPr="00290C5F">
        <w:rPr>
          <w:rFonts w:ascii="Times New Roman" w:hAnsi="Times New Roman"/>
          <w:color w:val="000000"/>
          <w:sz w:val="28"/>
          <w:lang w:val="ru-RU"/>
        </w:rPr>
        <w:t>ль лидерства. Взаимоотношения в ученических группах.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</w:t>
      </w:r>
      <w:r w:rsidRPr="00290C5F">
        <w:rPr>
          <w:rFonts w:ascii="Times New Roman" w:hAnsi="Times New Roman"/>
          <w:color w:val="000000"/>
          <w:sz w:val="28"/>
          <w:lang w:val="ru-RU"/>
        </w:rPr>
        <w:t>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Особе</w:t>
      </w:r>
      <w:r w:rsidRPr="00290C5F">
        <w:rPr>
          <w:rFonts w:ascii="Times New Roman" w:hAnsi="Times New Roman"/>
          <w:color w:val="000000"/>
          <w:sz w:val="28"/>
          <w:lang w:val="ru-RU"/>
        </w:rPr>
        <w:t>нности профессиональной деятельности социального психолога. Психологическое образование.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</w:t>
      </w:r>
      <w:r w:rsidRPr="00290C5F">
        <w:rPr>
          <w:rFonts w:ascii="Times New Roman" w:hAnsi="Times New Roman"/>
          <w:color w:val="000000"/>
          <w:sz w:val="28"/>
          <w:lang w:val="ru-RU"/>
        </w:rPr>
        <w:t>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</w:t>
      </w:r>
      <w:r w:rsidRPr="00290C5F">
        <w:rPr>
          <w:rFonts w:ascii="Times New Roman" w:hAnsi="Times New Roman"/>
          <w:color w:val="000000"/>
          <w:sz w:val="28"/>
          <w:lang w:val="ru-RU"/>
        </w:rPr>
        <w:t>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</w:t>
      </w:r>
      <w:r w:rsidRPr="00290C5F">
        <w:rPr>
          <w:rFonts w:ascii="Times New Roman" w:hAnsi="Times New Roman"/>
          <w:color w:val="000000"/>
          <w:sz w:val="28"/>
          <w:lang w:val="ru-RU"/>
        </w:rPr>
        <w:t>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</w:t>
      </w:r>
      <w:r w:rsidRPr="00290C5F">
        <w:rPr>
          <w:rFonts w:ascii="Times New Roman" w:hAnsi="Times New Roman"/>
          <w:color w:val="000000"/>
          <w:sz w:val="28"/>
          <w:lang w:val="ru-RU"/>
        </w:rPr>
        <w:t>а и эффект Веблена. Рыночное равновесие, равновесная цена.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</w:t>
      </w:r>
      <w:r w:rsidRPr="00290C5F">
        <w:rPr>
          <w:rFonts w:ascii="Times New Roman" w:hAnsi="Times New Roman"/>
          <w:color w:val="000000"/>
          <w:sz w:val="28"/>
          <w:lang w:val="ru-RU"/>
        </w:rPr>
        <w:t>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</w:t>
      </w:r>
      <w:r w:rsidRPr="00290C5F">
        <w:rPr>
          <w:rFonts w:ascii="Times New Roman" w:hAnsi="Times New Roman"/>
          <w:color w:val="000000"/>
          <w:sz w:val="28"/>
          <w:lang w:val="ru-RU"/>
        </w:rPr>
        <w:t>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</w:t>
      </w:r>
      <w:r w:rsidRPr="00290C5F">
        <w:rPr>
          <w:rFonts w:ascii="Times New Roman" w:hAnsi="Times New Roman"/>
          <w:color w:val="000000"/>
          <w:sz w:val="28"/>
          <w:lang w:val="ru-RU"/>
        </w:rPr>
        <w:t>уда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Экономические цели фирмы. П</w:t>
      </w:r>
      <w:r w:rsidRPr="00290C5F">
        <w:rPr>
          <w:rFonts w:ascii="Times New Roman" w:hAnsi="Times New Roman"/>
          <w:color w:val="000000"/>
          <w:sz w:val="28"/>
          <w:lang w:val="ru-RU"/>
        </w:rPr>
        <w:t>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</w:t>
      </w:r>
      <w:r w:rsidRPr="00290C5F">
        <w:rPr>
          <w:rFonts w:ascii="Times New Roman" w:hAnsi="Times New Roman"/>
          <w:color w:val="000000"/>
          <w:sz w:val="28"/>
          <w:lang w:val="ru-RU"/>
        </w:rPr>
        <w:t>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</w:t>
      </w:r>
      <w:r w:rsidRPr="00290C5F">
        <w:rPr>
          <w:rFonts w:ascii="Times New Roman" w:hAnsi="Times New Roman"/>
          <w:color w:val="000000"/>
          <w:sz w:val="28"/>
          <w:lang w:val="ru-RU"/>
        </w:rPr>
        <w:t>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</w:t>
      </w:r>
      <w:r w:rsidRPr="00290C5F">
        <w:rPr>
          <w:rFonts w:ascii="Times New Roman" w:hAnsi="Times New Roman"/>
          <w:color w:val="000000"/>
          <w:sz w:val="28"/>
          <w:lang w:val="ru-RU"/>
        </w:rPr>
        <w:t>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Государство </w:t>
      </w:r>
      <w:r w:rsidRPr="00290C5F">
        <w:rPr>
          <w:rFonts w:ascii="Times New Roman" w:hAnsi="Times New Roman"/>
          <w:color w:val="000000"/>
          <w:sz w:val="28"/>
          <w:lang w:val="ru-RU"/>
        </w:rPr>
        <w:t>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</w:t>
      </w:r>
      <w:r w:rsidRPr="00290C5F">
        <w:rPr>
          <w:rFonts w:ascii="Times New Roman" w:hAnsi="Times New Roman"/>
          <w:color w:val="000000"/>
          <w:sz w:val="28"/>
          <w:lang w:val="ru-RU"/>
        </w:rPr>
        <w:t>зации хозяйства. Государственное регулирование рынков. Внешние эффекты. Положительные и отрицательные внешние эффекты.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</w:t>
      </w:r>
      <w:r w:rsidRPr="00290C5F">
        <w:rPr>
          <w:rFonts w:ascii="Times New Roman" w:hAnsi="Times New Roman"/>
          <w:color w:val="000000"/>
          <w:sz w:val="28"/>
          <w:lang w:val="ru-RU"/>
        </w:rPr>
        <w:t>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</w:t>
      </w:r>
      <w:r w:rsidRPr="00290C5F">
        <w:rPr>
          <w:rFonts w:ascii="Times New Roman" w:hAnsi="Times New Roman"/>
          <w:color w:val="000000"/>
          <w:sz w:val="28"/>
          <w:lang w:val="ru-RU"/>
        </w:rPr>
        <w:t>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спрос и совокупное предложение. Экономические циклы. Фазы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Мировая экономик</w:t>
      </w:r>
      <w:r w:rsidRPr="00290C5F">
        <w:rPr>
          <w:rFonts w:ascii="Times New Roman" w:hAnsi="Times New Roman"/>
          <w:color w:val="000000"/>
          <w:sz w:val="28"/>
          <w:lang w:val="ru-RU"/>
        </w:rPr>
        <w:t>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</w:t>
      </w:r>
      <w:r w:rsidRPr="00290C5F">
        <w:rPr>
          <w:rFonts w:ascii="Times New Roman" w:hAnsi="Times New Roman"/>
          <w:color w:val="000000"/>
          <w:sz w:val="28"/>
          <w:lang w:val="ru-RU"/>
        </w:rPr>
        <w:t>к.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Социология в системе социально-гуманитарного знания, её структура и функции. Этапы и основные направления </w:t>
      </w:r>
      <w:r w:rsidRPr="00290C5F">
        <w:rPr>
          <w:rFonts w:ascii="Times New Roman" w:hAnsi="Times New Roman"/>
          <w:color w:val="000000"/>
          <w:sz w:val="28"/>
          <w:lang w:val="ru-RU"/>
        </w:rPr>
        <w:t>развития социологии. Структурный и функциональный анализ общества в социологии.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</w:t>
      </w:r>
      <w:r w:rsidRPr="00290C5F">
        <w:rPr>
          <w:rFonts w:ascii="Times New Roman" w:hAnsi="Times New Roman"/>
          <w:color w:val="000000"/>
          <w:sz w:val="28"/>
          <w:lang w:val="ru-RU"/>
        </w:rPr>
        <w:t>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Молодёжь к</w:t>
      </w:r>
      <w:r w:rsidRPr="00290C5F">
        <w:rPr>
          <w:rFonts w:ascii="Times New Roman" w:hAnsi="Times New Roman"/>
          <w:color w:val="000000"/>
          <w:sz w:val="28"/>
          <w:lang w:val="ru-RU"/>
        </w:rPr>
        <w:t>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</w:t>
      </w:r>
      <w:r w:rsidRPr="00290C5F">
        <w:rPr>
          <w:rFonts w:ascii="Times New Roman" w:hAnsi="Times New Roman"/>
          <w:color w:val="000000"/>
          <w:sz w:val="28"/>
          <w:lang w:val="ru-RU"/>
        </w:rPr>
        <w:t>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</w:t>
      </w:r>
      <w:r w:rsidRPr="00290C5F">
        <w:rPr>
          <w:rFonts w:ascii="Times New Roman" w:hAnsi="Times New Roman"/>
          <w:color w:val="000000"/>
          <w:sz w:val="28"/>
          <w:lang w:val="ru-RU"/>
        </w:rPr>
        <w:t>менной семье. Демографическая и семейная политика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ия в информационном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</w:t>
      </w:r>
      <w:r w:rsidRPr="00290C5F">
        <w:rPr>
          <w:rFonts w:ascii="Times New Roman" w:hAnsi="Times New Roman"/>
          <w:color w:val="000000"/>
          <w:sz w:val="28"/>
          <w:lang w:val="ru-RU"/>
        </w:rPr>
        <w:t>ния и организации в Российской Федерации. Принцип свободы совести и его конституционные основы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Статусн</w:t>
      </w:r>
      <w:r w:rsidRPr="00290C5F">
        <w:rPr>
          <w:rFonts w:ascii="Times New Roman" w:hAnsi="Times New Roman"/>
          <w:color w:val="000000"/>
          <w:sz w:val="28"/>
          <w:lang w:val="ru-RU"/>
        </w:rPr>
        <w:t>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</w:t>
      </w:r>
      <w:r w:rsidRPr="00290C5F">
        <w:rPr>
          <w:rFonts w:ascii="Times New Roman" w:hAnsi="Times New Roman"/>
          <w:color w:val="000000"/>
          <w:sz w:val="28"/>
          <w:lang w:val="ru-RU"/>
        </w:rPr>
        <w:t>ных конфликтов. Способы их разрешения.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</w:t>
      </w:r>
      <w:r w:rsidRPr="00290C5F">
        <w:rPr>
          <w:rFonts w:ascii="Times New Roman" w:hAnsi="Times New Roman"/>
          <w:color w:val="000000"/>
          <w:sz w:val="28"/>
          <w:lang w:val="ru-RU"/>
        </w:rPr>
        <w:t>ологическое образование.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Политика как общественное явление. Политические отношения, их виды. Политический конфликт, пути его урегулирования. Политика и мораль. </w:t>
      </w:r>
      <w:r w:rsidRPr="00290C5F">
        <w:rPr>
          <w:rFonts w:ascii="Times New Roman" w:hAnsi="Times New Roman"/>
          <w:color w:val="000000"/>
          <w:sz w:val="28"/>
          <w:lang w:val="ru-RU"/>
        </w:rPr>
        <w:t>Роль личности в политике.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общества, </w:t>
      </w:r>
      <w:r w:rsidRPr="00290C5F">
        <w:rPr>
          <w:rFonts w:ascii="Times New Roman" w:hAnsi="Times New Roman"/>
          <w:color w:val="000000"/>
          <w:sz w:val="28"/>
          <w:lang w:val="ru-RU"/>
        </w:rPr>
        <w:t>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</w:t>
      </w:r>
      <w:r w:rsidRPr="00290C5F">
        <w:rPr>
          <w:rFonts w:ascii="Times New Roman" w:hAnsi="Times New Roman"/>
          <w:color w:val="000000"/>
          <w:sz w:val="28"/>
          <w:lang w:val="ru-RU"/>
        </w:rPr>
        <w:t>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</w:t>
      </w:r>
      <w:r w:rsidRPr="00290C5F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Институты судопроизводства и охран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ы правопорядка.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Институты представительства социальных интересов. Гражданское общество. Взаимодействие </w:t>
      </w:r>
      <w:r w:rsidRPr="00290C5F">
        <w:rPr>
          <w:rFonts w:ascii="Times New Roman" w:hAnsi="Times New Roman"/>
          <w:color w:val="000000"/>
          <w:sz w:val="28"/>
          <w:lang w:val="ru-RU"/>
        </w:rPr>
        <w:t>институтов гражданского общества и публичной власти.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</w:t>
      </w:r>
      <w:r w:rsidRPr="00290C5F">
        <w:rPr>
          <w:rFonts w:ascii="Times New Roman" w:hAnsi="Times New Roman"/>
          <w:color w:val="000000"/>
          <w:sz w:val="28"/>
          <w:lang w:val="ru-RU"/>
        </w:rPr>
        <w:t>его причины и опасность.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</w:t>
      </w:r>
      <w:r w:rsidRPr="00290C5F">
        <w:rPr>
          <w:rFonts w:ascii="Times New Roman" w:hAnsi="Times New Roman"/>
          <w:color w:val="000000"/>
          <w:sz w:val="28"/>
          <w:lang w:val="ru-RU"/>
        </w:rPr>
        <w:t>ократического общества. Группы интересов. Группы давления (лоббирование).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Понятие, струк</w:t>
      </w:r>
      <w:r w:rsidRPr="00290C5F">
        <w:rPr>
          <w:rFonts w:ascii="Times New Roman" w:hAnsi="Times New Roman"/>
          <w:color w:val="000000"/>
          <w:sz w:val="28"/>
          <w:lang w:val="ru-RU"/>
        </w:rPr>
        <w:t>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</w:t>
      </w:r>
      <w:r w:rsidRPr="00290C5F">
        <w:rPr>
          <w:rFonts w:ascii="Times New Roman" w:hAnsi="Times New Roman"/>
          <w:color w:val="000000"/>
          <w:sz w:val="28"/>
          <w:lang w:val="ru-RU"/>
        </w:rPr>
        <w:t>тического поведения, политический выбор. Политическое участие.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процессе. Интернет в политической коммуникации.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</w:t>
      </w:r>
      <w:r w:rsidRPr="00290C5F">
        <w:rPr>
          <w:rFonts w:ascii="Times New Roman" w:hAnsi="Times New Roman"/>
          <w:color w:val="000000"/>
          <w:sz w:val="28"/>
          <w:lang w:val="ru-RU"/>
        </w:rPr>
        <w:t>вития юридической науки.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</w:t>
      </w:r>
      <w:r w:rsidRPr="00290C5F">
        <w:rPr>
          <w:rFonts w:ascii="Times New Roman" w:hAnsi="Times New Roman"/>
          <w:color w:val="000000"/>
          <w:sz w:val="28"/>
          <w:lang w:val="ru-RU"/>
        </w:rPr>
        <w:t>ьный процесс.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Правоспособность и дееспособность. Реализация и применение права, правоприменительные акты. Толкование права.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</w:t>
      </w:r>
      <w:r w:rsidRPr="00290C5F">
        <w:rPr>
          <w:rFonts w:ascii="Times New Roman" w:hAnsi="Times New Roman"/>
          <w:color w:val="000000"/>
          <w:sz w:val="28"/>
          <w:lang w:val="ru-RU"/>
        </w:rPr>
        <w:t>еской ответственности.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</w:t>
      </w:r>
      <w:r w:rsidRPr="00290C5F">
        <w:rPr>
          <w:rFonts w:ascii="Times New Roman" w:hAnsi="Times New Roman"/>
          <w:color w:val="000000"/>
          <w:sz w:val="28"/>
          <w:lang w:val="ru-RU"/>
        </w:rPr>
        <w:t>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</w:t>
      </w:r>
      <w:r w:rsidRPr="00290C5F">
        <w:rPr>
          <w:rFonts w:ascii="Times New Roman" w:hAnsi="Times New Roman"/>
          <w:color w:val="000000"/>
          <w:sz w:val="28"/>
          <w:lang w:val="ru-RU"/>
        </w:rPr>
        <w:t>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</w:t>
      </w:r>
      <w:r w:rsidRPr="00290C5F">
        <w:rPr>
          <w:rFonts w:ascii="Times New Roman" w:hAnsi="Times New Roman"/>
          <w:color w:val="000000"/>
          <w:sz w:val="28"/>
          <w:lang w:val="ru-RU"/>
        </w:rPr>
        <w:t>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туционное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</w:t>
      </w:r>
      <w:r w:rsidRPr="00290C5F">
        <w:rPr>
          <w:rFonts w:ascii="Times New Roman" w:hAnsi="Times New Roman"/>
          <w:color w:val="000000"/>
          <w:sz w:val="28"/>
          <w:lang w:val="ru-RU"/>
        </w:rPr>
        <w:t>ункции. Конституционно-правовые основы местного самоуправления в России.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</w:t>
      </w:r>
      <w:r w:rsidRPr="00290C5F">
        <w:rPr>
          <w:rFonts w:ascii="Times New Roman" w:hAnsi="Times New Roman"/>
          <w:color w:val="000000"/>
          <w:sz w:val="28"/>
          <w:lang w:val="ru-RU"/>
        </w:rPr>
        <w:t>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</w:t>
      </w:r>
      <w:r w:rsidRPr="00290C5F">
        <w:rPr>
          <w:rFonts w:ascii="Times New Roman" w:hAnsi="Times New Roman"/>
          <w:color w:val="000000"/>
          <w:sz w:val="28"/>
          <w:lang w:val="ru-RU"/>
        </w:rPr>
        <w:t>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</w:t>
      </w:r>
      <w:r w:rsidRPr="00290C5F">
        <w:rPr>
          <w:rFonts w:ascii="Times New Roman" w:hAnsi="Times New Roman"/>
          <w:color w:val="000000"/>
          <w:sz w:val="28"/>
          <w:lang w:val="ru-RU"/>
        </w:rPr>
        <w:t>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</w:t>
      </w:r>
      <w:r w:rsidRPr="00290C5F">
        <w:rPr>
          <w:rFonts w:ascii="Times New Roman" w:hAnsi="Times New Roman"/>
          <w:color w:val="000000"/>
          <w:sz w:val="28"/>
          <w:lang w:val="ru-RU"/>
        </w:rPr>
        <w:t>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</w:t>
      </w:r>
      <w:r w:rsidRPr="00290C5F">
        <w:rPr>
          <w:rFonts w:ascii="Times New Roman" w:hAnsi="Times New Roman"/>
          <w:color w:val="000000"/>
          <w:sz w:val="28"/>
          <w:lang w:val="ru-RU"/>
        </w:rPr>
        <w:t>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</w:t>
      </w:r>
      <w:r w:rsidRPr="00290C5F">
        <w:rPr>
          <w:rFonts w:ascii="Times New Roman" w:hAnsi="Times New Roman"/>
          <w:color w:val="000000"/>
          <w:sz w:val="28"/>
          <w:lang w:val="ru-RU"/>
        </w:rPr>
        <w:t>поров. Особенности правового регулирования труда несовершеннолетних в Российской Федерации.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</w:t>
      </w:r>
      <w:r w:rsidRPr="00290C5F">
        <w:rPr>
          <w:rFonts w:ascii="Times New Roman" w:hAnsi="Times New Roman"/>
          <w:color w:val="000000"/>
          <w:sz w:val="28"/>
          <w:lang w:val="ru-RU"/>
        </w:rPr>
        <w:t>ганизации приёма на обучение по образовательным программам среднего профессионального и высшего образования.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Финансовое пр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аво. Правовое регулирование банковской деятельности. Права и обязанности потребителей финансовых услуг.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</w:t>
      </w:r>
      <w:r w:rsidRPr="00290C5F">
        <w:rPr>
          <w:rFonts w:ascii="Times New Roman" w:hAnsi="Times New Roman"/>
          <w:color w:val="000000"/>
          <w:sz w:val="28"/>
          <w:lang w:val="ru-RU"/>
        </w:rPr>
        <w:t>твенность за уклонение от уплаты налогов.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</w:t>
      </w:r>
      <w:r w:rsidRPr="00290C5F">
        <w:rPr>
          <w:rFonts w:ascii="Times New Roman" w:hAnsi="Times New Roman"/>
          <w:color w:val="000000"/>
          <w:sz w:val="28"/>
          <w:lang w:val="ru-RU"/>
        </w:rPr>
        <w:t>бходимая оборона и крайняя необходимость. Уголовная ответственность несовершеннолетних.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Арбитражный процесс. Администра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тивный процесс.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</w:t>
      </w:r>
      <w:r w:rsidRPr="00290C5F">
        <w:rPr>
          <w:rFonts w:ascii="Times New Roman" w:hAnsi="Times New Roman"/>
          <w:color w:val="000000"/>
          <w:sz w:val="28"/>
          <w:lang w:val="ru-RU"/>
        </w:rPr>
        <w:t>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E143AE" w:rsidRPr="00290C5F" w:rsidRDefault="00E143AE">
      <w:pPr>
        <w:rPr>
          <w:lang w:val="ru-RU"/>
        </w:rPr>
        <w:sectPr w:rsidR="00E143AE" w:rsidRPr="00290C5F">
          <w:pgSz w:w="11906" w:h="16383"/>
          <w:pgMar w:top="1134" w:right="850" w:bottom="1134" w:left="1701" w:header="720" w:footer="720" w:gutter="0"/>
          <w:cols w:space="720"/>
        </w:sect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bookmarkStart w:id="4" w:name="block-2761689"/>
      <w:bookmarkEnd w:id="3"/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</w:t>
      </w:r>
      <w:r w:rsidRPr="00290C5F">
        <w:rPr>
          <w:rFonts w:ascii="Times New Roman" w:hAnsi="Times New Roman"/>
          <w:color w:val="000000"/>
          <w:sz w:val="28"/>
          <w:lang w:val="ru-RU"/>
        </w:rPr>
        <w:t>ТЫ ОСВОЕНИЯ ПРОГРАММЫ ПО ОБЩЕСТВОЗНАНИЮ НА УРОВНЕ СРЕДНЕГО ОБЩЕГО ОБРАЗОВАНИЯ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</w:t>
      </w:r>
      <w:r w:rsidRPr="00290C5F">
        <w:rPr>
          <w:rFonts w:ascii="Times New Roman" w:hAnsi="Times New Roman"/>
          <w:color w:val="000000"/>
          <w:sz w:val="28"/>
          <w:lang w:val="ru-RU"/>
        </w:rPr>
        <w:t>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</w:t>
      </w:r>
      <w:r w:rsidRPr="00290C5F">
        <w:rPr>
          <w:rFonts w:ascii="Times New Roman" w:hAnsi="Times New Roman"/>
          <w:color w:val="000000"/>
          <w:sz w:val="28"/>
          <w:lang w:val="ru-RU"/>
        </w:rPr>
        <w:t>ений воспитательной деятельности.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</w:t>
      </w:r>
      <w:r w:rsidRPr="00290C5F">
        <w:rPr>
          <w:rFonts w:ascii="Times New Roman" w:hAnsi="Times New Roman"/>
          <w:color w:val="000000"/>
          <w:sz w:val="28"/>
          <w:lang w:val="ru-RU"/>
        </w:rPr>
        <w:t>к активного и ответственного члена российского общества;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</w:t>
      </w:r>
      <w:r w:rsidRPr="00290C5F">
        <w:rPr>
          <w:rFonts w:ascii="Times New Roman" w:hAnsi="Times New Roman"/>
          <w:color w:val="000000"/>
          <w:sz w:val="28"/>
          <w:lang w:val="ru-RU"/>
        </w:rPr>
        <w:t>ей иных культур, конфессий;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</w:t>
      </w:r>
      <w:r w:rsidRPr="00290C5F">
        <w:rPr>
          <w:rFonts w:ascii="Times New Roman" w:hAnsi="Times New Roman"/>
          <w:color w:val="000000"/>
          <w:sz w:val="28"/>
          <w:lang w:val="ru-RU"/>
        </w:rPr>
        <w:t>ствовать в самоуправлении в школе и детско­юношеских организациях;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290C5F">
        <w:rPr>
          <w:rFonts w:ascii="Times New Roman" w:hAnsi="Times New Roman"/>
          <w:color w:val="000000"/>
          <w:sz w:val="28"/>
          <w:lang w:val="ru-RU"/>
        </w:rPr>
        <w:t>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</w:t>
      </w:r>
      <w:r w:rsidRPr="00290C5F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290C5F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</w:t>
      </w:r>
      <w:r w:rsidRPr="00290C5F">
        <w:rPr>
          <w:rFonts w:ascii="Times New Roman" w:hAnsi="Times New Roman"/>
          <w:color w:val="000000"/>
          <w:sz w:val="28"/>
          <w:lang w:val="ru-RU"/>
        </w:rPr>
        <w:t>нравственные нормы и ценности;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</w:t>
      </w:r>
      <w:r w:rsidRPr="00290C5F">
        <w:rPr>
          <w:rFonts w:ascii="Times New Roman" w:hAnsi="Times New Roman"/>
          <w:color w:val="000000"/>
          <w:sz w:val="28"/>
          <w:lang w:val="ru-RU"/>
        </w:rPr>
        <w:t>ощущать эмоциональное воздействие искусства;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5) физического вос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 xml:space="preserve"> трудового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интерес к различным сферам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сферы 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</w:t>
      </w:r>
      <w:r w:rsidRPr="00290C5F">
        <w:rPr>
          <w:rFonts w:ascii="Times New Roman" w:hAnsi="Times New Roman"/>
          <w:color w:val="000000"/>
          <w:sz w:val="28"/>
          <w:lang w:val="ru-RU"/>
        </w:rPr>
        <w:t>альной среды, осознание глобального характера экологических проблем;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умение п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рогнозировать неблагоприятные экологические последствия предпринимаемых действий, предотвращать их;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290C5F">
        <w:rPr>
          <w:rFonts w:ascii="Times New Roman" w:hAnsi="Times New Roman"/>
          <w:color w:val="000000"/>
          <w:sz w:val="28"/>
          <w:lang w:val="ru-RU"/>
        </w:rPr>
        <w:t>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ьми и познания мира;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</w:t>
      </w:r>
      <w:r w:rsidRPr="00290C5F">
        <w:rPr>
          <w:rFonts w:ascii="Times New Roman" w:hAnsi="Times New Roman"/>
          <w:color w:val="000000"/>
          <w:sz w:val="28"/>
          <w:lang w:val="ru-RU"/>
        </w:rPr>
        <w:t>но и в группе;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ания у обучающихся совершенствуется 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90C5F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</w:t>
      </w:r>
      <w:r w:rsidRPr="00290C5F">
        <w:rPr>
          <w:rFonts w:ascii="Times New Roman" w:hAnsi="Times New Roman"/>
          <w:color w:val="000000"/>
          <w:sz w:val="28"/>
          <w:lang w:val="ru-RU"/>
        </w:rPr>
        <w:t>межличностном взаимодействии и при принятии решений;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внутренн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эмпатии, вкл</w:t>
      </w:r>
      <w:r w:rsidRPr="00290C5F">
        <w:rPr>
          <w:rFonts w:ascii="Times New Roman" w:hAnsi="Times New Roman"/>
          <w:color w:val="000000"/>
          <w:sz w:val="28"/>
          <w:lang w:val="ru-RU"/>
        </w:rPr>
        <w:t>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</w:t>
      </w:r>
      <w:r w:rsidRPr="00290C5F">
        <w:rPr>
          <w:rFonts w:ascii="Times New Roman" w:hAnsi="Times New Roman"/>
          <w:color w:val="000000"/>
          <w:sz w:val="28"/>
          <w:lang w:val="ru-RU"/>
        </w:rPr>
        <w:t>терес и разрешать конфликты.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устанавливать существен</w:t>
      </w:r>
      <w:r w:rsidRPr="00290C5F">
        <w:rPr>
          <w:rFonts w:ascii="Times New Roman" w:hAnsi="Times New Roman"/>
          <w:color w:val="000000"/>
          <w:sz w:val="28"/>
          <w:lang w:val="ru-RU"/>
        </w:rPr>
        <w:t>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достижения, выявлять связь мотивов, интересов и </w:t>
      </w:r>
      <w:r w:rsidRPr="00290C5F">
        <w:rPr>
          <w:rFonts w:ascii="Times New Roman" w:hAnsi="Times New Roman"/>
          <w:color w:val="000000"/>
          <w:sz w:val="28"/>
          <w:lang w:val="ru-RU"/>
        </w:rPr>
        <w:t>целей 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</w:t>
      </w:r>
      <w:r w:rsidRPr="00290C5F">
        <w:rPr>
          <w:rFonts w:ascii="Times New Roman" w:hAnsi="Times New Roman"/>
          <w:color w:val="000000"/>
          <w:sz w:val="28"/>
          <w:lang w:val="ru-RU"/>
        </w:rPr>
        <w:t>комбинированного взаимодействия;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учебно­исследовательской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осуществлять д</w:t>
      </w:r>
      <w:r w:rsidRPr="00290C5F">
        <w:rPr>
          <w:rFonts w:ascii="Times New Roman" w:hAnsi="Times New Roman"/>
          <w:color w:val="000000"/>
          <w:sz w:val="28"/>
          <w:lang w:val="ru-RU"/>
        </w:rPr>
        <w:t>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и методы;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аргументы для доказательства своих утверждений, задавать параметры и критерии решения;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давать оценку новым ситуац</w:t>
      </w:r>
      <w:r w:rsidRPr="00290C5F">
        <w:rPr>
          <w:rFonts w:ascii="Times New Roman" w:hAnsi="Times New Roman"/>
          <w:color w:val="000000"/>
          <w:sz w:val="28"/>
          <w:lang w:val="ru-RU"/>
        </w:rPr>
        <w:t>иям, возникающим в процессе познания социальных объектов, в социальных отношениях; оценивать приобретённый опыт;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интегри</w:t>
      </w:r>
      <w:r w:rsidRPr="00290C5F">
        <w:rPr>
          <w:rFonts w:ascii="Times New Roman" w:hAnsi="Times New Roman"/>
          <w:color w:val="000000"/>
          <w:sz w:val="28"/>
          <w:lang w:val="ru-RU"/>
        </w:rPr>
        <w:t>ровать знания из разных предметных областей, комплекса социальных наук, учебных и внеучебных источников информации;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Работа с инф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ормацией: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</w:t>
      </w:r>
      <w:r w:rsidRPr="00290C5F">
        <w:rPr>
          <w:rFonts w:ascii="Times New Roman" w:hAnsi="Times New Roman"/>
          <w:color w:val="000000"/>
          <w:sz w:val="28"/>
          <w:lang w:val="ru-RU"/>
        </w:rPr>
        <w:t>зацию и интерпретацию информации различных видов и форм представления;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таблицы;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</w:t>
      </w:r>
      <w:r w:rsidRPr="00290C5F">
        <w:rPr>
          <w:rFonts w:ascii="Times New Roman" w:hAnsi="Times New Roman"/>
          <w:color w:val="000000"/>
          <w:sz w:val="28"/>
          <w:lang w:val="ru-RU"/>
        </w:rPr>
        <w:t>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</w:t>
      </w:r>
      <w:r w:rsidRPr="00290C5F">
        <w:rPr>
          <w:rFonts w:ascii="Times New Roman" w:hAnsi="Times New Roman"/>
          <w:color w:val="000000"/>
          <w:sz w:val="28"/>
          <w:lang w:val="ru-RU"/>
        </w:rPr>
        <w:t>иты информации, информационной безопасности личности.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</w:t>
      </w:r>
      <w:r w:rsidRPr="00290C5F">
        <w:rPr>
          <w:rFonts w:ascii="Times New Roman" w:hAnsi="Times New Roman"/>
          <w:color w:val="000000"/>
          <w:sz w:val="28"/>
          <w:lang w:val="ru-RU"/>
        </w:rPr>
        <w:t>редпосылки конфликтных ситуаций и смягчать конфликты;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</w:t>
      </w:r>
      <w:r w:rsidRPr="00290C5F">
        <w:rPr>
          <w:rFonts w:ascii="Times New Roman" w:hAnsi="Times New Roman"/>
          <w:color w:val="000000"/>
          <w:sz w:val="28"/>
          <w:lang w:val="ru-RU"/>
        </w:rPr>
        <w:t>фессионального самоопределения;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</w:t>
      </w:r>
      <w:r w:rsidRPr="00290C5F">
        <w:rPr>
          <w:rFonts w:ascii="Times New Roman" w:hAnsi="Times New Roman"/>
          <w:color w:val="000000"/>
          <w:sz w:val="28"/>
          <w:lang w:val="ru-RU"/>
        </w:rPr>
        <w:t>тношениях;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принятое решение;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</w:t>
      </w:r>
      <w:r w:rsidRPr="00290C5F">
        <w:rPr>
          <w:rFonts w:ascii="Times New Roman" w:hAnsi="Times New Roman"/>
          <w:color w:val="000000"/>
          <w:sz w:val="28"/>
          <w:lang w:val="ru-RU"/>
        </w:rPr>
        <w:t>ять план действий, распределять роли с учётом мнений участников, обсуждать результаты совместной работы;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предлагать новые учебно­исследовательские и </w:t>
      </w:r>
      <w:r w:rsidRPr="00290C5F">
        <w:rPr>
          <w:rFonts w:ascii="Times New Roman" w:hAnsi="Times New Roman"/>
          <w:color w:val="000000"/>
          <w:sz w:val="28"/>
          <w:lang w:val="ru-RU"/>
        </w:rPr>
        <w:t>социальные проекты, оценивать идеи с позиции новизны, оригинальности, практической значимости;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</w:t>
      </w:r>
      <w:r w:rsidRPr="00290C5F">
        <w:rPr>
          <w:rFonts w:ascii="Times New Roman" w:hAnsi="Times New Roman"/>
          <w:b/>
          <w:color w:val="000000"/>
          <w:sz w:val="28"/>
          <w:lang w:val="ru-RU"/>
        </w:rPr>
        <w:t>ект: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приёмы рефлексии для оценки ситуации, выбора верного решения;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</w:t>
      </w:r>
      <w:r w:rsidRPr="00290C5F">
        <w:rPr>
          <w:rFonts w:ascii="Times New Roman" w:hAnsi="Times New Roman"/>
          <w:color w:val="000000"/>
          <w:sz w:val="28"/>
          <w:lang w:val="ru-RU"/>
        </w:rPr>
        <w:t>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290C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43AE" w:rsidRPr="00290C5F" w:rsidRDefault="00E143AE">
      <w:pPr>
        <w:spacing w:after="0" w:line="264" w:lineRule="auto"/>
        <w:ind w:left="120"/>
        <w:jc w:val="both"/>
        <w:rPr>
          <w:lang w:val="ru-RU"/>
        </w:rPr>
      </w:pP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90C5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</w:t>
      </w:r>
      <w:r w:rsidRPr="00290C5F">
        <w:rPr>
          <w:rFonts w:ascii="Times New Roman" w:hAnsi="Times New Roman"/>
          <w:color w:val="000000"/>
          <w:sz w:val="28"/>
          <w:lang w:val="ru-RU"/>
        </w:rPr>
        <w:t>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</w:t>
      </w:r>
      <w:r w:rsidRPr="00290C5F">
        <w:rPr>
          <w:rFonts w:ascii="Times New Roman" w:hAnsi="Times New Roman"/>
          <w:color w:val="000000"/>
          <w:sz w:val="28"/>
          <w:lang w:val="ru-RU"/>
        </w:rPr>
        <w:t>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</w:t>
      </w:r>
      <w:r w:rsidRPr="00290C5F">
        <w:rPr>
          <w:rFonts w:ascii="Times New Roman" w:hAnsi="Times New Roman"/>
          <w:color w:val="000000"/>
          <w:sz w:val="28"/>
          <w:lang w:val="ru-RU"/>
        </w:rPr>
        <w:t>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</w:t>
      </w:r>
      <w:r w:rsidRPr="00290C5F">
        <w:rPr>
          <w:rFonts w:ascii="Times New Roman" w:hAnsi="Times New Roman"/>
          <w:color w:val="000000"/>
          <w:sz w:val="28"/>
          <w:lang w:val="ru-RU"/>
        </w:rPr>
        <w:t>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знаниями об общест</w:t>
      </w:r>
      <w:r w:rsidRPr="00290C5F">
        <w:rPr>
          <w:rFonts w:ascii="Times New Roman" w:hAnsi="Times New Roman"/>
          <w:color w:val="000000"/>
          <w:sz w:val="28"/>
          <w:lang w:val="ru-RU"/>
        </w:rPr>
        <w:t>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</w:t>
      </w:r>
      <w:r w:rsidRPr="00290C5F">
        <w:rPr>
          <w:rFonts w:ascii="Times New Roman" w:hAnsi="Times New Roman"/>
          <w:color w:val="000000"/>
          <w:sz w:val="28"/>
          <w:lang w:val="ru-RU"/>
        </w:rPr>
        <w:t>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элементами ме</w:t>
      </w:r>
      <w:r w:rsidRPr="00290C5F">
        <w:rPr>
          <w:rFonts w:ascii="Times New Roman" w:hAnsi="Times New Roman"/>
          <w:color w:val="000000"/>
          <w:sz w:val="28"/>
          <w:lang w:val="ru-RU"/>
        </w:rPr>
        <w:t>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</w:t>
      </w:r>
      <w:r w:rsidRPr="00290C5F">
        <w:rPr>
          <w:rFonts w:ascii="Times New Roman" w:hAnsi="Times New Roman"/>
          <w:color w:val="000000"/>
          <w:sz w:val="28"/>
          <w:lang w:val="ru-RU"/>
        </w:rPr>
        <w:t>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класс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</w:t>
      </w:r>
      <w:r w:rsidRPr="00290C5F">
        <w:rPr>
          <w:rFonts w:ascii="Times New Roman" w:hAnsi="Times New Roman"/>
          <w:color w:val="000000"/>
          <w:sz w:val="28"/>
          <w:lang w:val="ru-RU"/>
        </w:rPr>
        <w:t>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</w:t>
      </w:r>
      <w:r w:rsidRPr="00290C5F">
        <w:rPr>
          <w:rFonts w:ascii="Times New Roman" w:hAnsi="Times New Roman"/>
          <w:color w:val="000000"/>
          <w:sz w:val="28"/>
          <w:lang w:val="ru-RU"/>
        </w:rPr>
        <w:t>нансовые институты, факторы производства и факторные доходы;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</w:t>
      </w:r>
      <w:r w:rsidRPr="00290C5F">
        <w:rPr>
          <w:rFonts w:ascii="Times New Roman" w:hAnsi="Times New Roman"/>
          <w:color w:val="000000"/>
          <w:sz w:val="28"/>
          <w:lang w:val="ru-RU"/>
        </w:rPr>
        <w:t>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</w:t>
      </w:r>
      <w:r w:rsidRPr="00290C5F">
        <w:rPr>
          <w:rFonts w:ascii="Times New Roman" w:hAnsi="Times New Roman"/>
          <w:color w:val="000000"/>
          <w:sz w:val="28"/>
          <w:lang w:val="ru-RU"/>
        </w:rPr>
        <w:t>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</w:t>
      </w:r>
      <w:r w:rsidRPr="00290C5F">
        <w:rPr>
          <w:rFonts w:ascii="Times New Roman" w:hAnsi="Times New Roman"/>
          <w:color w:val="000000"/>
          <w:sz w:val="28"/>
          <w:lang w:val="ru-RU"/>
        </w:rPr>
        <w:t>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</w:t>
      </w:r>
      <w:r w:rsidRPr="00290C5F">
        <w:rPr>
          <w:rFonts w:ascii="Times New Roman" w:hAnsi="Times New Roman"/>
          <w:color w:val="000000"/>
          <w:sz w:val="28"/>
          <w:lang w:val="ru-RU"/>
        </w:rPr>
        <w:t>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</w:t>
      </w:r>
      <w:r w:rsidRPr="00290C5F">
        <w:rPr>
          <w:rFonts w:ascii="Times New Roman" w:hAnsi="Times New Roman"/>
          <w:color w:val="000000"/>
          <w:sz w:val="28"/>
          <w:lang w:val="ru-RU"/>
        </w:rPr>
        <w:t>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</w:t>
      </w:r>
      <w:r w:rsidRPr="00290C5F">
        <w:rPr>
          <w:rFonts w:ascii="Times New Roman" w:hAnsi="Times New Roman"/>
          <w:color w:val="000000"/>
          <w:sz w:val="28"/>
          <w:lang w:val="ru-RU"/>
        </w:rPr>
        <w:t>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</w:t>
      </w:r>
      <w:r w:rsidRPr="00290C5F">
        <w:rPr>
          <w:rFonts w:ascii="Times New Roman" w:hAnsi="Times New Roman"/>
          <w:color w:val="000000"/>
          <w:sz w:val="28"/>
          <w:lang w:val="ru-RU"/>
        </w:rPr>
        <w:t>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</w:t>
      </w:r>
      <w:r w:rsidRPr="00290C5F">
        <w:rPr>
          <w:rFonts w:ascii="Times New Roman" w:hAnsi="Times New Roman"/>
          <w:color w:val="000000"/>
          <w:sz w:val="28"/>
          <w:lang w:val="ru-RU"/>
        </w:rPr>
        <w:t>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</w:t>
      </w:r>
      <w:r w:rsidRPr="00290C5F">
        <w:rPr>
          <w:rFonts w:ascii="Times New Roman" w:hAnsi="Times New Roman"/>
          <w:color w:val="000000"/>
          <w:sz w:val="28"/>
          <w:lang w:val="ru-RU"/>
        </w:rPr>
        <w:t>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</w:t>
      </w:r>
      <w:r w:rsidRPr="00290C5F">
        <w:rPr>
          <w:rFonts w:ascii="Times New Roman" w:hAnsi="Times New Roman"/>
          <w:color w:val="000000"/>
          <w:sz w:val="28"/>
          <w:lang w:val="ru-RU"/>
        </w:rPr>
        <w:t>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</w:t>
      </w:r>
      <w:r w:rsidRPr="00290C5F">
        <w:rPr>
          <w:rFonts w:ascii="Times New Roman" w:hAnsi="Times New Roman"/>
          <w:color w:val="000000"/>
          <w:sz w:val="28"/>
          <w:lang w:val="ru-RU"/>
        </w:rPr>
        <w:t>ой психологии», «Основы экономической науки»;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</w:t>
      </w:r>
      <w:r w:rsidRPr="00290C5F">
        <w:rPr>
          <w:rFonts w:ascii="Times New Roman" w:hAnsi="Times New Roman"/>
          <w:color w:val="000000"/>
          <w:sz w:val="28"/>
          <w:lang w:val="ru-RU"/>
        </w:rPr>
        <w:t>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</w:t>
      </w:r>
      <w:r w:rsidRPr="00290C5F">
        <w:rPr>
          <w:rFonts w:ascii="Times New Roman" w:hAnsi="Times New Roman"/>
          <w:color w:val="000000"/>
          <w:sz w:val="28"/>
          <w:lang w:val="ru-RU"/>
        </w:rPr>
        <w:t>номической наукой.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90C5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90C5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90C5F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</w:t>
      </w:r>
      <w:r w:rsidRPr="00290C5F">
        <w:rPr>
          <w:rFonts w:ascii="Times New Roman" w:hAnsi="Times New Roman"/>
          <w:color w:val="000000"/>
          <w:sz w:val="28"/>
          <w:lang w:val="ru-RU"/>
        </w:rPr>
        <w:t>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</w:t>
      </w:r>
      <w:r w:rsidRPr="00290C5F">
        <w:rPr>
          <w:rFonts w:ascii="Times New Roman" w:hAnsi="Times New Roman"/>
          <w:color w:val="000000"/>
          <w:sz w:val="28"/>
          <w:lang w:val="ru-RU"/>
        </w:rPr>
        <w:t>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нности политического процесса, субъекты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</w:t>
      </w:r>
      <w:r w:rsidRPr="00290C5F">
        <w:rPr>
          <w:rFonts w:ascii="Times New Roman" w:hAnsi="Times New Roman"/>
          <w:color w:val="000000"/>
          <w:sz w:val="28"/>
          <w:lang w:val="ru-RU"/>
        </w:rPr>
        <w:t>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знаниями об общ</w:t>
      </w:r>
      <w:r w:rsidRPr="00290C5F">
        <w:rPr>
          <w:rFonts w:ascii="Times New Roman" w:hAnsi="Times New Roman"/>
          <w:color w:val="000000"/>
          <w:sz w:val="28"/>
          <w:lang w:val="ru-RU"/>
        </w:rPr>
        <w:t>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</w:t>
      </w:r>
      <w:r w:rsidRPr="00290C5F">
        <w:rPr>
          <w:rFonts w:ascii="Times New Roman" w:hAnsi="Times New Roman"/>
          <w:color w:val="000000"/>
          <w:sz w:val="28"/>
          <w:lang w:val="ru-RU"/>
        </w:rPr>
        <w:t>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</w:t>
      </w:r>
      <w:r w:rsidRPr="00290C5F">
        <w:rPr>
          <w:rFonts w:ascii="Times New Roman" w:hAnsi="Times New Roman"/>
          <w:color w:val="000000"/>
          <w:sz w:val="28"/>
          <w:lang w:val="ru-RU"/>
        </w:rPr>
        <w:t>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</w:t>
      </w:r>
      <w:r w:rsidRPr="00290C5F">
        <w:rPr>
          <w:rFonts w:ascii="Times New Roman" w:hAnsi="Times New Roman"/>
          <w:color w:val="000000"/>
          <w:sz w:val="28"/>
          <w:lang w:val="ru-RU"/>
        </w:rPr>
        <w:t>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</w:t>
      </w:r>
      <w:r w:rsidRPr="00290C5F">
        <w:rPr>
          <w:rFonts w:ascii="Times New Roman" w:hAnsi="Times New Roman"/>
          <w:color w:val="000000"/>
          <w:sz w:val="28"/>
          <w:lang w:val="ru-RU"/>
        </w:rPr>
        <w:t>тики в Российской Федерации;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</w:t>
      </w:r>
      <w:r w:rsidRPr="00290C5F">
        <w:rPr>
          <w:rFonts w:ascii="Times New Roman" w:hAnsi="Times New Roman"/>
          <w:color w:val="000000"/>
          <w:sz w:val="28"/>
          <w:lang w:val="ru-RU"/>
        </w:rPr>
        <w:t>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</w:t>
      </w:r>
      <w:r w:rsidRPr="00290C5F">
        <w:rPr>
          <w:rFonts w:ascii="Times New Roman" w:hAnsi="Times New Roman"/>
          <w:color w:val="000000"/>
          <w:sz w:val="28"/>
          <w:lang w:val="ru-RU"/>
        </w:rPr>
        <w:t>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рупп, избирателя, участии в политической коммуникации, в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</w:t>
      </w:r>
      <w:r w:rsidRPr="00290C5F">
        <w:rPr>
          <w:rFonts w:ascii="Times New Roman" w:hAnsi="Times New Roman"/>
          <w:color w:val="000000"/>
          <w:sz w:val="28"/>
          <w:lang w:val="ru-RU"/>
        </w:rPr>
        <w:t>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</w:t>
      </w:r>
      <w:r w:rsidRPr="00290C5F">
        <w:rPr>
          <w:rFonts w:ascii="Times New Roman" w:hAnsi="Times New Roman"/>
          <w:color w:val="000000"/>
          <w:sz w:val="28"/>
          <w:lang w:val="ru-RU"/>
        </w:rPr>
        <w:t>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</w:t>
      </w:r>
      <w:r w:rsidRPr="00290C5F">
        <w:rPr>
          <w:rFonts w:ascii="Times New Roman" w:hAnsi="Times New Roman"/>
          <w:color w:val="000000"/>
          <w:sz w:val="28"/>
          <w:lang w:val="ru-RU"/>
        </w:rPr>
        <w:t>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</w:t>
      </w:r>
      <w:r w:rsidRPr="00290C5F">
        <w:rPr>
          <w:rFonts w:ascii="Times New Roman" w:hAnsi="Times New Roman"/>
          <w:color w:val="000000"/>
          <w:sz w:val="28"/>
          <w:lang w:val="ru-RU"/>
        </w:rPr>
        <w:t>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</w:t>
      </w:r>
      <w:r w:rsidRPr="00290C5F">
        <w:rPr>
          <w:rFonts w:ascii="Times New Roman" w:hAnsi="Times New Roman"/>
          <w:color w:val="000000"/>
          <w:sz w:val="28"/>
          <w:lang w:val="ru-RU"/>
        </w:rPr>
        <w:t>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</w:t>
      </w:r>
      <w:r w:rsidRPr="00290C5F">
        <w:rPr>
          <w:rFonts w:ascii="Times New Roman" w:hAnsi="Times New Roman"/>
          <w:color w:val="000000"/>
          <w:sz w:val="28"/>
          <w:lang w:val="ru-RU"/>
        </w:rPr>
        <w:t>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</w:t>
      </w:r>
      <w:r w:rsidRPr="00290C5F">
        <w:rPr>
          <w:rFonts w:ascii="Times New Roman" w:hAnsi="Times New Roman"/>
          <w:color w:val="000000"/>
          <w:sz w:val="28"/>
          <w:lang w:val="ru-RU"/>
        </w:rPr>
        <w:t>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</w:t>
      </w:r>
      <w:r w:rsidRPr="00290C5F">
        <w:rPr>
          <w:rFonts w:ascii="Times New Roman" w:hAnsi="Times New Roman"/>
          <w:color w:val="000000"/>
          <w:sz w:val="28"/>
          <w:lang w:val="ru-RU"/>
        </w:rPr>
        <w:t>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 самопозна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</w:t>
      </w:r>
      <w:r w:rsidRPr="00290C5F">
        <w:rPr>
          <w:rFonts w:ascii="Times New Roman" w:hAnsi="Times New Roman"/>
          <w:color w:val="000000"/>
          <w:sz w:val="28"/>
          <w:lang w:val="ru-RU"/>
        </w:rPr>
        <w:t>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</w:t>
      </w:r>
      <w:r w:rsidRPr="00290C5F">
        <w:rPr>
          <w:rFonts w:ascii="Times New Roman" w:hAnsi="Times New Roman"/>
          <w:color w:val="000000"/>
          <w:sz w:val="28"/>
          <w:lang w:val="ru-RU"/>
        </w:rPr>
        <w:t>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</w:t>
      </w:r>
      <w:r w:rsidRPr="00290C5F">
        <w:rPr>
          <w:rFonts w:ascii="Times New Roman" w:hAnsi="Times New Roman"/>
          <w:color w:val="000000"/>
          <w:sz w:val="28"/>
          <w:lang w:val="ru-RU"/>
        </w:rPr>
        <w:t>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</w:t>
      </w:r>
      <w:r w:rsidRPr="00290C5F">
        <w:rPr>
          <w:rFonts w:ascii="Times New Roman" w:hAnsi="Times New Roman"/>
          <w:color w:val="000000"/>
          <w:sz w:val="28"/>
          <w:lang w:val="ru-RU"/>
        </w:rPr>
        <w:t>бходимой обороне и крайней необходимости, стадиях гражданского и уголовного процесса, развитии правовой культуры;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</w:t>
      </w:r>
      <w:r w:rsidRPr="00290C5F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</w:t>
      </w:r>
      <w:r w:rsidRPr="00290C5F">
        <w:rPr>
          <w:rFonts w:ascii="Times New Roman" w:hAnsi="Times New Roman"/>
          <w:color w:val="000000"/>
          <w:sz w:val="28"/>
          <w:lang w:val="ru-RU"/>
        </w:rPr>
        <w:t>дения»;</w:t>
      </w:r>
    </w:p>
    <w:p w:rsidR="00E143AE" w:rsidRPr="00290C5F" w:rsidRDefault="00042668">
      <w:pPr>
        <w:spacing w:after="0" w:line="264" w:lineRule="auto"/>
        <w:ind w:firstLine="600"/>
        <w:jc w:val="both"/>
        <w:rPr>
          <w:lang w:val="ru-RU"/>
        </w:rPr>
      </w:pPr>
      <w:r w:rsidRPr="00290C5F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</w:t>
      </w:r>
      <w:r w:rsidRPr="00290C5F">
        <w:rPr>
          <w:rFonts w:ascii="Times New Roman" w:hAnsi="Times New Roman"/>
          <w:color w:val="000000"/>
          <w:sz w:val="28"/>
          <w:lang w:val="ru-RU"/>
        </w:rPr>
        <w:t xml:space="preserve">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290C5F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</w:t>
      </w:r>
      <w:r w:rsidRPr="00290C5F">
        <w:rPr>
          <w:rFonts w:ascii="Times New Roman" w:hAnsi="Times New Roman"/>
          <w:color w:val="000000"/>
          <w:sz w:val="28"/>
          <w:lang w:val="ru-RU"/>
        </w:rPr>
        <w:t>ти социолога, политолога, юриста.</w:t>
      </w:r>
    </w:p>
    <w:p w:rsidR="00E143AE" w:rsidRPr="00290C5F" w:rsidRDefault="00E143AE">
      <w:pPr>
        <w:rPr>
          <w:lang w:val="ru-RU"/>
        </w:rPr>
        <w:sectPr w:rsidR="00E143AE" w:rsidRPr="00290C5F">
          <w:pgSz w:w="11906" w:h="16383"/>
          <w:pgMar w:top="1134" w:right="850" w:bottom="1134" w:left="1701" w:header="720" w:footer="720" w:gutter="0"/>
          <w:cols w:space="720"/>
        </w:sectPr>
      </w:pPr>
    </w:p>
    <w:p w:rsidR="00E143AE" w:rsidRDefault="00042668">
      <w:pPr>
        <w:spacing w:after="0"/>
        <w:ind w:left="120"/>
      </w:pPr>
      <w:bookmarkStart w:id="6" w:name="block-2761690"/>
      <w:bookmarkEnd w:id="4"/>
      <w:r w:rsidRPr="00290C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3AE" w:rsidRDefault="0004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3"/>
        <w:gridCol w:w="4558"/>
        <w:gridCol w:w="2783"/>
        <w:gridCol w:w="5195"/>
      </w:tblGrid>
      <w:tr w:rsidR="00E143AE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3AE" w:rsidRDefault="00E143AE">
            <w:pPr>
              <w:spacing w:after="0"/>
              <w:ind w:left="135"/>
            </w:pPr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</w:tr>
      <w:tr w:rsidR="00E143AE" w:rsidRPr="00FE0B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8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9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0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1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2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3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4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учное знание и его характерные черты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5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6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7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8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19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0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t>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 w:rsidRPr="00FE0B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1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2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3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4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5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6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7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 w:rsidRPr="00FE0BF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0C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 как наука и сфера деятельности 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8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29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0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1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</w:t>
            </w:r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2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3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4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5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</w:t>
            </w:r>
            <w:r>
              <w:rPr>
                <w:rFonts w:ascii="Times New Roman" w:hAnsi="Times New Roman"/>
                <w:color w:val="000000"/>
                <w:sz w:val="24"/>
              </w:rPr>
              <w:t>ономические показатели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6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7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8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39" w:anchor="program-10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https://www.yaklass.ru/p/obshchestvoznanie#program-10-klass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E143AE">
            <w:pPr>
              <w:spacing w:after="0"/>
              <w:ind w:left="135"/>
            </w:pPr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8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664" w:type="dxa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</w:tbl>
    <w:p w:rsidR="00E143AE" w:rsidRDefault="00E143AE">
      <w:pPr>
        <w:sectPr w:rsidR="00E14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3AE" w:rsidRDefault="000426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5"/>
        <w:gridCol w:w="4456"/>
        <w:gridCol w:w="2833"/>
        <w:gridCol w:w="5195"/>
      </w:tblGrid>
      <w:tr w:rsidR="00E143AE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3AE" w:rsidRDefault="00E143AE">
            <w:pPr>
              <w:spacing w:after="0"/>
              <w:ind w:left="135"/>
            </w:pPr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3AE" w:rsidRDefault="00E14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0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1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2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3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t>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4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Социологическое образование и профессиональная деятельность 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5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6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7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8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49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0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t>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1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2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и 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сознание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3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4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5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6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7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Юридическая наука: этапы и основные направления </w:t>
            </w: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8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59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0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1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2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3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t>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4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5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6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7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8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69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t>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70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80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71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C1701E">
            <w:pPr>
              <w:spacing w:after="0"/>
              <w:ind w:left="135"/>
            </w:pPr>
            <w:hyperlink r:id="rId72" w:anchor="program-11-klass">
              <w:r w:rsidR="00042668">
                <w:rPr>
                  <w:rFonts w:ascii="Times New Roman" w:hAnsi="Times New Roman"/>
                  <w:color w:val="0000FF"/>
                  <w:u w:val="single"/>
                </w:rPr>
                <w:t>https://www.yaklass.ru/p/obshchestvoznanie#program-</w:t>
              </w:r>
              <w:r w:rsidR="00042668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11-klass</w:t>
              </w:r>
            </w:hyperlink>
          </w:p>
        </w:tc>
      </w:tr>
      <w:tr w:rsidR="00E143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3AE" w:rsidRPr="00290C5F" w:rsidRDefault="00042668">
            <w:pPr>
              <w:spacing w:after="0"/>
              <w:ind w:left="135"/>
              <w:rPr>
                <w:lang w:val="ru-RU"/>
              </w:rPr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E143AE" w:rsidRDefault="00042668">
            <w:pPr>
              <w:spacing w:after="0"/>
              <w:ind w:left="135"/>
              <w:jc w:val="center"/>
            </w:pPr>
            <w:r w:rsidRPr="00290C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775" w:type="dxa"/>
            <w:tcMar>
              <w:top w:w="50" w:type="dxa"/>
              <w:left w:w="100" w:type="dxa"/>
            </w:tcMar>
            <w:vAlign w:val="center"/>
          </w:tcPr>
          <w:p w:rsidR="00E143AE" w:rsidRDefault="00E143AE"/>
        </w:tc>
      </w:tr>
    </w:tbl>
    <w:p w:rsidR="00E143AE" w:rsidRDefault="00E143AE">
      <w:pPr>
        <w:sectPr w:rsidR="00E14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3AE" w:rsidRDefault="00E143AE">
      <w:pPr>
        <w:sectPr w:rsidR="00E14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3AE" w:rsidRDefault="00E143AE">
      <w:pPr>
        <w:sectPr w:rsidR="00E143A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761692"/>
      <w:bookmarkEnd w:id="6"/>
    </w:p>
    <w:p w:rsidR="00E143AE" w:rsidRDefault="00E143AE">
      <w:pPr>
        <w:sectPr w:rsidR="00E14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3AE" w:rsidRDefault="00E143AE">
      <w:pPr>
        <w:sectPr w:rsidR="00E143AE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761691"/>
      <w:bookmarkEnd w:id="7"/>
    </w:p>
    <w:bookmarkEnd w:id="8"/>
    <w:p w:rsidR="00C46CE8" w:rsidRDefault="00C46CE8"/>
    <w:sectPr w:rsidR="00C46CE8" w:rsidSect="00C1701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68" w:rsidRDefault="00042668" w:rsidP="00290C5F">
      <w:pPr>
        <w:spacing w:after="0" w:line="240" w:lineRule="auto"/>
      </w:pPr>
      <w:r>
        <w:separator/>
      </w:r>
    </w:p>
  </w:endnote>
  <w:endnote w:type="continuationSeparator" w:id="0">
    <w:p w:rsidR="00042668" w:rsidRDefault="00042668" w:rsidP="0029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68" w:rsidRDefault="00042668" w:rsidP="00290C5F">
      <w:pPr>
        <w:spacing w:after="0" w:line="240" w:lineRule="auto"/>
      </w:pPr>
      <w:r>
        <w:separator/>
      </w:r>
    </w:p>
  </w:footnote>
  <w:footnote w:type="continuationSeparator" w:id="0">
    <w:p w:rsidR="00042668" w:rsidRDefault="00042668" w:rsidP="00290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11ADF"/>
    <w:multiLevelType w:val="hybridMultilevel"/>
    <w:tmpl w:val="011AB89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3AE"/>
    <w:rsid w:val="00042668"/>
    <w:rsid w:val="00290C5F"/>
    <w:rsid w:val="00C1701E"/>
    <w:rsid w:val="00C46CE8"/>
    <w:rsid w:val="00E143AE"/>
    <w:rsid w:val="00FE0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70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17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3NormDOC-txt">
    <w:name w:val="13NormDOC-txt"/>
    <w:basedOn w:val="a"/>
    <w:uiPriority w:val="99"/>
    <w:rsid w:val="00290C5F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290C5F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styleId="ae">
    <w:name w:val="footer"/>
    <w:basedOn w:val="a"/>
    <w:link w:val="af"/>
    <w:uiPriority w:val="99"/>
    <w:unhideWhenUsed/>
    <w:rsid w:val="00290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0C5F"/>
  </w:style>
  <w:style w:type="paragraph" w:styleId="af0">
    <w:name w:val="Balloon Text"/>
    <w:basedOn w:val="a"/>
    <w:link w:val="af1"/>
    <w:uiPriority w:val="99"/>
    <w:semiHidden/>
    <w:unhideWhenUsed/>
    <w:rsid w:val="00FE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0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p/obshchestvoznanie" TargetMode="External"/><Relationship Id="rId18" Type="http://schemas.openxmlformats.org/officeDocument/2006/relationships/hyperlink" Target="https://www.yaklass.ru/p/obshchestvoznanie" TargetMode="External"/><Relationship Id="rId26" Type="http://schemas.openxmlformats.org/officeDocument/2006/relationships/hyperlink" Target="https://www.yaklass.ru/p/obshchestvoznanie" TargetMode="External"/><Relationship Id="rId39" Type="http://schemas.openxmlformats.org/officeDocument/2006/relationships/hyperlink" Target="https://www.yaklass.ru/p/obshchestvoznanie" TargetMode="External"/><Relationship Id="rId21" Type="http://schemas.openxmlformats.org/officeDocument/2006/relationships/hyperlink" Target="https://www.yaklass.ru/p/obshchestvoznanie" TargetMode="External"/><Relationship Id="rId34" Type="http://schemas.openxmlformats.org/officeDocument/2006/relationships/hyperlink" Target="https://www.yaklass.ru/p/obshchestvoznanie" TargetMode="External"/><Relationship Id="rId42" Type="http://schemas.openxmlformats.org/officeDocument/2006/relationships/hyperlink" Target="https://www.yaklass.ru/p/obshchestvoznanie" TargetMode="External"/><Relationship Id="rId47" Type="http://schemas.openxmlformats.org/officeDocument/2006/relationships/hyperlink" Target="https://www.yaklass.ru/p/obshchestvoznanie" TargetMode="External"/><Relationship Id="rId50" Type="http://schemas.openxmlformats.org/officeDocument/2006/relationships/hyperlink" Target="https://www.yaklass.ru/p/obshchestvoznanie" TargetMode="External"/><Relationship Id="rId55" Type="http://schemas.openxmlformats.org/officeDocument/2006/relationships/hyperlink" Target="https://www.yaklass.ru/p/obshchestvoznanie" TargetMode="External"/><Relationship Id="rId63" Type="http://schemas.openxmlformats.org/officeDocument/2006/relationships/hyperlink" Target="https://www.yaklass.ru/p/obshchestvoznanie" TargetMode="External"/><Relationship Id="rId68" Type="http://schemas.openxmlformats.org/officeDocument/2006/relationships/hyperlink" Target="https://www.yaklass.ru/p/obshchestvoznani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yaklass.ru/p/obshchestvoznan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/p/obshchestvoznanie" TargetMode="External"/><Relationship Id="rId29" Type="http://schemas.openxmlformats.org/officeDocument/2006/relationships/hyperlink" Target="https://www.yaklass.ru/p/obshchestvoznanie" TargetMode="External"/><Relationship Id="rId11" Type="http://schemas.openxmlformats.org/officeDocument/2006/relationships/hyperlink" Target="https://www.yaklass.ru/p/obshchestvoznanie" TargetMode="External"/><Relationship Id="rId24" Type="http://schemas.openxmlformats.org/officeDocument/2006/relationships/hyperlink" Target="https://www.yaklass.ru/p/obshchestvoznanie" TargetMode="External"/><Relationship Id="rId32" Type="http://schemas.openxmlformats.org/officeDocument/2006/relationships/hyperlink" Target="https://www.yaklass.ru/p/obshchestvoznanie" TargetMode="External"/><Relationship Id="rId37" Type="http://schemas.openxmlformats.org/officeDocument/2006/relationships/hyperlink" Target="https://www.yaklass.ru/p/obshchestvoznanie" TargetMode="External"/><Relationship Id="rId40" Type="http://schemas.openxmlformats.org/officeDocument/2006/relationships/hyperlink" Target="https://www.yaklass.ru/p/obshchestvoznanie" TargetMode="External"/><Relationship Id="rId45" Type="http://schemas.openxmlformats.org/officeDocument/2006/relationships/hyperlink" Target="https://www.yaklass.ru/p/obshchestvoznanie" TargetMode="External"/><Relationship Id="rId53" Type="http://schemas.openxmlformats.org/officeDocument/2006/relationships/hyperlink" Target="https://www.yaklass.ru/p/obshchestvoznanie" TargetMode="External"/><Relationship Id="rId58" Type="http://schemas.openxmlformats.org/officeDocument/2006/relationships/hyperlink" Target="https://www.yaklass.ru/p/obshchestvoznanie" TargetMode="External"/><Relationship Id="rId66" Type="http://schemas.openxmlformats.org/officeDocument/2006/relationships/hyperlink" Target="https://www.yaklass.ru/p/obshchestvoznanie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aklass.ru/p/obshchestvoznanie" TargetMode="External"/><Relationship Id="rId23" Type="http://schemas.openxmlformats.org/officeDocument/2006/relationships/hyperlink" Target="https://www.yaklass.ru/p/obshchestvoznanie" TargetMode="External"/><Relationship Id="rId28" Type="http://schemas.openxmlformats.org/officeDocument/2006/relationships/hyperlink" Target="https://www.yaklass.ru/p/obshchestvoznanie" TargetMode="External"/><Relationship Id="rId36" Type="http://schemas.openxmlformats.org/officeDocument/2006/relationships/hyperlink" Target="https://www.yaklass.ru/p/obshchestvoznanie" TargetMode="External"/><Relationship Id="rId49" Type="http://schemas.openxmlformats.org/officeDocument/2006/relationships/hyperlink" Target="https://www.yaklass.ru/p/obshchestvoznanie" TargetMode="External"/><Relationship Id="rId57" Type="http://schemas.openxmlformats.org/officeDocument/2006/relationships/hyperlink" Target="https://www.yaklass.ru/p/obshchestvoznanie" TargetMode="External"/><Relationship Id="rId61" Type="http://schemas.openxmlformats.org/officeDocument/2006/relationships/hyperlink" Target="https://www.yaklass.ru/p/obshchestvoznanie" TargetMode="External"/><Relationship Id="rId10" Type="http://schemas.openxmlformats.org/officeDocument/2006/relationships/hyperlink" Target="https://www.yaklass.ru/p/obshchestvoznanie" TargetMode="External"/><Relationship Id="rId19" Type="http://schemas.openxmlformats.org/officeDocument/2006/relationships/hyperlink" Target="https://www.yaklass.ru/p/obshchestvoznanie" TargetMode="External"/><Relationship Id="rId31" Type="http://schemas.openxmlformats.org/officeDocument/2006/relationships/hyperlink" Target="https://www.yaklass.ru/p/obshchestvoznanie" TargetMode="External"/><Relationship Id="rId44" Type="http://schemas.openxmlformats.org/officeDocument/2006/relationships/hyperlink" Target="https://www.yaklass.ru/p/obshchestvoznanie" TargetMode="External"/><Relationship Id="rId52" Type="http://schemas.openxmlformats.org/officeDocument/2006/relationships/hyperlink" Target="https://www.yaklass.ru/p/obshchestvoznanie" TargetMode="External"/><Relationship Id="rId60" Type="http://schemas.openxmlformats.org/officeDocument/2006/relationships/hyperlink" Target="https://www.yaklass.ru/p/obshchestvoznanie" TargetMode="External"/><Relationship Id="rId65" Type="http://schemas.openxmlformats.org/officeDocument/2006/relationships/hyperlink" Target="https://www.yaklass.ru/p/obshchestvoznanie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obshchestvoznanie" TargetMode="External"/><Relationship Id="rId14" Type="http://schemas.openxmlformats.org/officeDocument/2006/relationships/hyperlink" Target="https://www.yaklass.ru/p/obshchestvoznanie" TargetMode="External"/><Relationship Id="rId22" Type="http://schemas.openxmlformats.org/officeDocument/2006/relationships/hyperlink" Target="https://www.yaklass.ru/p/obshchestvoznanie" TargetMode="External"/><Relationship Id="rId27" Type="http://schemas.openxmlformats.org/officeDocument/2006/relationships/hyperlink" Target="https://www.yaklass.ru/p/obshchestvoznanie" TargetMode="External"/><Relationship Id="rId30" Type="http://schemas.openxmlformats.org/officeDocument/2006/relationships/hyperlink" Target="https://www.yaklass.ru/p/obshchestvoznanie" TargetMode="External"/><Relationship Id="rId35" Type="http://schemas.openxmlformats.org/officeDocument/2006/relationships/hyperlink" Target="https://www.yaklass.ru/p/obshchestvoznanie" TargetMode="External"/><Relationship Id="rId43" Type="http://schemas.openxmlformats.org/officeDocument/2006/relationships/hyperlink" Target="https://www.yaklass.ru/p/obshchestvoznanie" TargetMode="External"/><Relationship Id="rId48" Type="http://schemas.openxmlformats.org/officeDocument/2006/relationships/hyperlink" Target="https://www.yaklass.ru/p/obshchestvoznanie" TargetMode="External"/><Relationship Id="rId56" Type="http://schemas.openxmlformats.org/officeDocument/2006/relationships/hyperlink" Target="https://www.yaklass.ru/p/obshchestvoznanie" TargetMode="External"/><Relationship Id="rId64" Type="http://schemas.openxmlformats.org/officeDocument/2006/relationships/hyperlink" Target="https://www.yaklass.ru/p/obshchestvoznanie" TargetMode="External"/><Relationship Id="rId69" Type="http://schemas.openxmlformats.org/officeDocument/2006/relationships/hyperlink" Target="https://www.yaklass.ru/p/obshchestvoznanie" TargetMode="External"/><Relationship Id="rId8" Type="http://schemas.openxmlformats.org/officeDocument/2006/relationships/hyperlink" Target="https://www.yaklass.ru/p/obshchestvoznanie" TargetMode="External"/><Relationship Id="rId51" Type="http://schemas.openxmlformats.org/officeDocument/2006/relationships/hyperlink" Target="https://www.yaklass.ru/p/obshchestvoznanie" TargetMode="External"/><Relationship Id="rId72" Type="http://schemas.openxmlformats.org/officeDocument/2006/relationships/hyperlink" Target="https://www.yaklass.ru/p/obshchestvoznani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p/obshchestvoznanie" TargetMode="External"/><Relationship Id="rId17" Type="http://schemas.openxmlformats.org/officeDocument/2006/relationships/hyperlink" Target="https://www.yaklass.ru/p/obshchestvoznanie" TargetMode="External"/><Relationship Id="rId25" Type="http://schemas.openxmlformats.org/officeDocument/2006/relationships/hyperlink" Target="https://www.yaklass.ru/p/obshchestvoznanie" TargetMode="External"/><Relationship Id="rId33" Type="http://schemas.openxmlformats.org/officeDocument/2006/relationships/hyperlink" Target="https://www.yaklass.ru/p/obshchestvoznanie" TargetMode="External"/><Relationship Id="rId38" Type="http://schemas.openxmlformats.org/officeDocument/2006/relationships/hyperlink" Target="https://www.yaklass.ru/p/obshchestvoznanie" TargetMode="External"/><Relationship Id="rId46" Type="http://schemas.openxmlformats.org/officeDocument/2006/relationships/hyperlink" Target="https://www.yaklass.ru/p/obshchestvoznanie" TargetMode="External"/><Relationship Id="rId59" Type="http://schemas.openxmlformats.org/officeDocument/2006/relationships/hyperlink" Target="https://www.yaklass.ru/p/obshchestvoznanie" TargetMode="External"/><Relationship Id="rId67" Type="http://schemas.openxmlformats.org/officeDocument/2006/relationships/hyperlink" Target="https://www.yaklass.ru/p/obshchestvoznanie" TargetMode="External"/><Relationship Id="rId20" Type="http://schemas.openxmlformats.org/officeDocument/2006/relationships/hyperlink" Target="https://www.yaklass.ru/p/obshchestvoznanie" TargetMode="External"/><Relationship Id="rId41" Type="http://schemas.openxmlformats.org/officeDocument/2006/relationships/hyperlink" Target="https://www.yaklass.ru/p/obshchestvoznanie" TargetMode="External"/><Relationship Id="rId54" Type="http://schemas.openxmlformats.org/officeDocument/2006/relationships/hyperlink" Target="https://www.yaklass.ru/p/obshchestvoznanie" TargetMode="External"/><Relationship Id="rId62" Type="http://schemas.openxmlformats.org/officeDocument/2006/relationships/hyperlink" Target="https://www.yaklass.ru/p/obshchestvoznanie" TargetMode="External"/><Relationship Id="rId70" Type="http://schemas.openxmlformats.org/officeDocument/2006/relationships/hyperlink" Target="https://www.yaklass.ru/p/obshchestvoznani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10931</Words>
  <Characters>62310</Characters>
  <Application>Microsoft Office Word</Application>
  <DocSecurity>0</DocSecurity>
  <Lines>519</Lines>
  <Paragraphs>146</Paragraphs>
  <ScaleCrop>false</ScaleCrop>
  <Company/>
  <LinksUpToDate>false</LinksUpToDate>
  <CharactersWithSpaces>73095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2023-08-11T11:11:00Z</dcterms:created>
  <dcterms:modified xsi:type="dcterms:W3CDTF">2023-09-25T06:07:00Z</dcterms:modified>
</cp:coreProperties>
</file>